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2C1C" w14:textId="7C56ED6A" w:rsidR="003C7B15" w:rsidRDefault="003C7B15" w:rsidP="005E072E">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4F59FE8A">
                <wp:simplePos x="0" y="0"/>
                <wp:positionH relativeFrom="column">
                  <wp:posOffset>5613400</wp:posOffset>
                </wp:positionH>
                <wp:positionV relativeFrom="paragraph">
                  <wp:posOffset>143510</wp:posOffset>
                </wp:positionV>
                <wp:extent cx="960967" cy="104855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67" cy="1048559"/>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42pt;margin-top:11.3pt;width:75.65pt;height: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p>
    <w:p w14:paraId="09B30B2A" w14:textId="16EC2512" w:rsidR="005E072E" w:rsidRPr="002B7360" w:rsidRDefault="005E072E" w:rsidP="005E072E">
      <w:pPr>
        <w:spacing w:after="200" w:line="276" w:lineRule="auto"/>
        <w:rPr>
          <w:rFonts w:asciiTheme="minorHAnsi" w:eastAsia="Calibri" w:hAnsiTheme="minorHAnsi" w:cs="Arial"/>
          <w:b/>
          <w:color w:val="00339A"/>
          <w:sz w:val="28"/>
          <w:szCs w:val="28"/>
          <w:lang w:eastAsia="en-US"/>
        </w:rPr>
      </w:pPr>
      <w:r w:rsidRPr="002B7360">
        <w:rPr>
          <w:rFonts w:asciiTheme="minorHAnsi" w:eastAsia="Calibri" w:hAnsiTheme="minorHAnsi" w:cs="Arial"/>
          <w:b/>
          <w:color w:val="00339A"/>
          <w:sz w:val="28"/>
          <w:szCs w:val="28"/>
          <w:lang w:eastAsia="en-US"/>
        </w:rPr>
        <w:t>SUFFOLK COUNTY COUNCILLOR’S REPORT</w:t>
      </w:r>
      <w:r w:rsidR="009210A5" w:rsidRPr="002B7360">
        <w:rPr>
          <w:rFonts w:asciiTheme="minorHAnsi" w:eastAsia="Calibri" w:hAnsiTheme="minorHAnsi" w:cs="Arial"/>
          <w:b/>
          <w:color w:val="00339A"/>
          <w:sz w:val="28"/>
          <w:szCs w:val="28"/>
          <w:lang w:eastAsia="en-US"/>
        </w:rPr>
        <w:t xml:space="preserve"> – </w:t>
      </w:r>
      <w:r w:rsidR="00F311F3">
        <w:rPr>
          <w:rFonts w:asciiTheme="minorHAnsi" w:eastAsia="Calibri" w:hAnsiTheme="minorHAnsi" w:cs="Arial"/>
          <w:b/>
          <w:color w:val="00339A"/>
          <w:sz w:val="28"/>
          <w:szCs w:val="28"/>
          <w:lang w:eastAsia="en-US"/>
        </w:rPr>
        <w:t>JU</w:t>
      </w:r>
      <w:r w:rsidR="00077427">
        <w:rPr>
          <w:rFonts w:asciiTheme="minorHAnsi" w:eastAsia="Calibri" w:hAnsiTheme="minorHAnsi" w:cs="Arial"/>
          <w:b/>
          <w:color w:val="00339A"/>
          <w:sz w:val="28"/>
          <w:szCs w:val="28"/>
          <w:lang w:eastAsia="en-US"/>
        </w:rPr>
        <w:t>LY</w:t>
      </w:r>
      <w:r w:rsidR="006917AE" w:rsidRPr="002B7360">
        <w:rPr>
          <w:rFonts w:asciiTheme="minorHAnsi" w:eastAsia="Calibri" w:hAnsiTheme="minorHAnsi" w:cs="Arial"/>
          <w:b/>
          <w:color w:val="00339A"/>
          <w:sz w:val="28"/>
          <w:szCs w:val="28"/>
          <w:lang w:eastAsia="en-US"/>
        </w:rPr>
        <w:t xml:space="preserve"> </w:t>
      </w:r>
      <w:r w:rsidR="0054581A" w:rsidRPr="002B7360">
        <w:rPr>
          <w:rFonts w:asciiTheme="minorHAnsi" w:eastAsia="Calibri" w:hAnsiTheme="minorHAnsi" w:cs="Arial"/>
          <w:b/>
          <w:color w:val="00339A"/>
          <w:sz w:val="28"/>
          <w:szCs w:val="28"/>
          <w:lang w:eastAsia="en-US"/>
        </w:rPr>
        <w:t>20</w:t>
      </w:r>
      <w:r w:rsidR="006D4C4B">
        <w:rPr>
          <w:rFonts w:asciiTheme="minorHAnsi" w:eastAsia="Calibri" w:hAnsiTheme="minorHAnsi" w:cs="Arial"/>
          <w:b/>
          <w:color w:val="00339A"/>
          <w:sz w:val="28"/>
          <w:szCs w:val="28"/>
          <w:lang w:eastAsia="en-US"/>
        </w:rPr>
        <w:t>2</w:t>
      </w:r>
      <w:r w:rsidR="00EB01C0">
        <w:rPr>
          <w:rFonts w:asciiTheme="minorHAnsi" w:eastAsia="Calibri" w:hAnsiTheme="minorHAnsi" w:cs="Arial"/>
          <w:b/>
          <w:color w:val="00339A"/>
          <w:sz w:val="28"/>
          <w:szCs w:val="28"/>
          <w:lang w:eastAsia="en-US"/>
        </w:rPr>
        <w:t>1</w:t>
      </w:r>
    </w:p>
    <w:p w14:paraId="155DBFD7" w14:textId="2D5B82E5" w:rsidR="00077427" w:rsidRDefault="003C7B15" w:rsidP="00077427">
      <w:pPr>
        <w:spacing w:after="200" w:line="276" w:lineRule="auto"/>
        <w:rPr>
          <w:rFonts w:asciiTheme="minorHAnsi" w:eastAsia="Calibri" w:hAnsiTheme="minorHAnsi" w:cs="Arial"/>
          <w:b/>
          <w:i/>
          <w:color w:val="00339A"/>
          <w:sz w:val="28"/>
          <w:szCs w:val="28"/>
          <w:lang w:eastAsia="en-US"/>
        </w:rPr>
      </w:pPr>
      <w:r>
        <w:rPr>
          <w:rFonts w:asciiTheme="minorHAnsi" w:eastAsia="Calibri" w:hAnsiTheme="minorHAnsi" w:cs="Arial"/>
          <w:b/>
          <w:i/>
          <w:color w:val="00339A"/>
          <w:sz w:val="28"/>
          <w:szCs w:val="28"/>
          <w:lang w:eastAsia="en-US"/>
        </w:rPr>
        <w:t xml:space="preserve">                                 </w:t>
      </w:r>
      <w:r w:rsidR="009210A5" w:rsidRPr="002B7360">
        <w:rPr>
          <w:rFonts w:asciiTheme="minorHAnsi" w:eastAsia="Calibri" w:hAnsiTheme="minorHAnsi" w:cs="Arial"/>
          <w:b/>
          <w:i/>
          <w:color w:val="00339A"/>
          <w:sz w:val="28"/>
          <w:szCs w:val="28"/>
          <w:lang w:eastAsia="en-US"/>
        </w:rPr>
        <w:t>Cl</w:t>
      </w:r>
      <w:r w:rsidR="00A1531E" w:rsidRPr="002B7360">
        <w:rPr>
          <w:rFonts w:asciiTheme="minorHAnsi" w:eastAsia="Calibri" w:hAnsiTheme="minorHAnsi" w:cs="Arial"/>
          <w:b/>
          <w:i/>
          <w:color w:val="00339A"/>
          <w:sz w:val="28"/>
          <w:szCs w:val="28"/>
          <w:lang w:eastAsia="en-US"/>
        </w:rPr>
        <w:t>l</w:t>
      </w:r>
      <w:r w:rsidR="009210A5" w:rsidRPr="002B7360">
        <w:rPr>
          <w:rFonts w:asciiTheme="minorHAnsi" w:eastAsia="Calibri" w:hAnsiTheme="minorHAnsi" w:cs="Arial"/>
          <w:b/>
          <w:i/>
          <w:color w:val="00339A"/>
          <w:sz w:val="28"/>
          <w:szCs w:val="28"/>
          <w:lang w:eastAsia="en-US"/>
        </w:rPr>
        <w:t>r</w:t>
      </w:r>
      <w:r w:rsidR="005E072E" w:rsidRPr="002B7360">
        <w:rPr>
          <w:rFonts w:asciiTheme="minorHAnsi" w:eastAsia="Calibri" w:hAnsiTheme="minorHAnsi" w:cs="Arial"/>
          <w:b/>
          <w:i/>
          <w:color w:val="00339A"/>
          <w:sz w:val="28"/>
          <w:szCs w:val="28"/>
          <w:lang w:eastAsia="en-US"/>
        </w:rPr>
        <w:t xml:space="preserve"> S</w:t>
      </w:r>
      <w:r w:rsidR="009210A5" w:rsidRPr="002B7360">
        <w:rPr>
          <w:rFonts w:asciiTheme="minorHAnsi" w:eastAsia="Calibri" w:hAnsiTheme="minorHAnsi" w:cs="Arial"/>
          <w:b/>
          <w:i/>
          <w:color w:val="00339A"/>
          <w:sz w:val="28"/>
          <w:szCs w:val="28"/>
          <w:lang w:eastAsia="en-US"/>
        </w:rPr>
        <w:t>tephen</w:t>
      </w:r>
      <w:r w:rsidR="005E072E" w:rsidRPr="002B7360">
        <w:rPr>
          <w:rFonts w:asciiTheme="minorHAnsi" w:eastAsia="Calibri" w:hAnsiTheme="minorHAnsi" w:cs="Arial"/>
          <w:b/>
          <w:i/>
          <w:color w:val="00339A"/>
          <w:sz w:val="28"/>
          <w:szCs w:val="28"/>
          <w:lang w:eastAsia="en-US"/>
        </w:rPr>
        <w:t xml:space="preserve"> </w:t>
      </w:r>
      <w:proofErr w:type="gramStart"/>
      <w:r w:rsidR="005E072E" w:rsidRPr="002B7360">
        <w:rPr>
          <w:rFonts w:asciiTheme="minorHAnsi" w:eastAsia="Calibri" w:hAnsiTheme="minorHAnsi" w:cs="Arial"/>
          <w:b/>
          <w:i/>
          <w:color w:val="00339A"/>
          <w:sz w:val="28"/>
          <w:szCs w:val="28"/>
          <w:lang w:eastAsia="en-US"/>
        </w:rPr>
        <w:t>B</w:t>
      </w:r>
      <w:r w:rsidR="009210A5" w:rsidRPr="002B7360">
        <w:rPr>
          <w:rFonts w:asciiTheme="minorHAnsi" w:eastAsia="Calibri" w:hAnsiTheme="minorHAnsi" w:cs="Arial"/>
          <w:b/>
          <w:i/>
          <w:color w:val="00339A"/>
          <w:sz w:val="28"/>
          <w:szCs w:val="28"/>
          <w:lang w:eastAsia="en-US"/>
        </w:rPr>
        <w:t>urroughes</w:t>
      </w:r>
      <w:r w:rsidR="005E072E" w:rsidRPr="002B7360">
        <w:rPr>
          <w:rFonts w:asciiTheme="minorHAnsi" w:eastAsia="Calibri" w:hAnsiTheme="minorHAnsi" w:cs="Arial"/>
          <w:b/>
          <w:i/>
          <w:color w:val="00339A"/>
          <w:sz w:val="28"/>
          <w:szCs w:val="28"/>
          <w:lang w:eastAsia="en-US"/>
        </w:rPr>
        <w:t xml:space="preserve">  -</w:t>
      </w:r>
      <w:proofErr w:type="gramEnd"/>
      <w:r w:rsidR="005E072E" w:rsidRPr="002B7360">
        <w:rPr>
          <w:rFonts w:asciiTheme="minorHAnsi" w:eastAsia="Calibri" w:hAnsiTheme="minorHAnsi" w:cs="Arial"/>
          <w:b/>
          <w:i/>
          <w:color w:val="00339A"/>
          <w:sz w:val="28"/>
          <w:szCs w:val="28"/>
          <w:lang w:eastAsia="en-US"/>
        </w:rPr>
        <w:t xml:space="preserve"> </w:t>
      </w:r>
      <w:r w:rsidR="009210A5" w:rsidRPr="002B7360">
        <w:rPr>
          <w:rFonts w:asciiTheme="minorHAnsi" w:eastAsia="Calibri" w:hAnsiTheme="minorHAnsi" w:cs="Arial"/>
          <w:b/>
          <w:i/>
          <w:color w:val="00339A"/>
          <w:sz w:val="28"/>
          <w:szCs w:val="28"/>
          <w:lang w:eastAsia="en-US"/>
        </w:rPr>
        <w:t>Framlingham Division</w:t>
      </w:r>
    </w:p>
    <w:p w14:paraId="680106FB" w14:textId="7DC45664" w:rsidR="00FA53D4" w:rsidRPr="003C7B15" w:rsidRDefault="00FA53D4" w:rsidP="00FA53D4">
      <w:pPr>
        <w:pStyle w:val="ListParagraph"/>
        <w:numPr>
          <w:ilvl w:val="0"/>
          <w:numId w:val="32"/>
        </w:numPr>
        <w:rPr>
          <w:rFonts w:asciiTheme="minorHAnsi" w:hAnsiTheme="minorHAnsi" w:cstheme="minorHAnsi"/>
          <w:b/>
          <w:bCs/>
          <w:caps/>
          <w:noProof/>
          <w:color w:val="005696"/>
        </w:rPr>
      </w:pPr>
      <w:r w:rsidRPr="003C7B15">
        <w:rPr>
          <w:caps/>
          <w:noProof/>
          <w:color w:val="005696"/>
        </w:rPr>
        <w:drawing>
          <wp:anchor distT="0" distB="0" distL="114300" distR="114300" simplePos="0" relativeHeight="251711488" behindDoc="1" locked="0" layoutInCell="1" allowOverlap="1" wp14:anchorId="00DFDC2E" wp14:editId="270E7773">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8" name="Picture 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3C7B15">
        <w:rPr>
          <w:caps/>
          <w:noProof/>
          <w:color w:val="005696"/>
        </w:rPr>
        <w:drawing>
          <wp:anchor distT="0" distB="0" distL="114300" distR="114300" simplePos="0" relativeHeight="251710464" behindDoc="1" locked="0" layoutInCell="1" allowOverlap="1" wp14:anchorId="71094D18" wp14:editId="0CDF80A7">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Pr="003C7B15">
        <w:rPr>
          <w:rFonts w:asciiTheme="minorHAnsi" w:hAnsiTheme="minorHAnsi" w:cstheme="minorHAnsi"/>
          <w:b/>
          <w:bCs/>
          <w:caps/>
          <w:noProof/>
          <w:color w:val="005696"/>
        </w:rPr>
        <w:t>Independent review of Suffolk’s SEND services to be carried out</w:t>
      </w:r>
    </w:p>
    <w:p w14:paraId="0A75B43D" w14:textId="77777777" w:rsidR="00FA53D4" w:rsidRPr="00FA53D4" w:rsidRDefault="00FA53D4" w:rsidP="00FA53D4">
      <w:pPr>
        <w:rPr>
          <w:rFonts w:asciiTheme="minorHAnsi" w:hAnsiTheme="minorHAnsi" w:cstheme="minorHAnsi"/>
          <w:b/>
          <w:bCs/>
          <w:noProof/>
          <w:color w:val="4F81BD" w:themeColor="accent1"/>
        </w:rPr>
      </w:pPr>
    </w:p>
    <w:p w14:paraId="7521B5D3" w14:textId="60EFCF34" w:rsidR="00FA53D4" w:rsidRPr="00FA53D4" w:rsidRDefault="00FA53D4" w:rsidP="003C7B15">
      <w:pPr>
        <w:spacing w:line="360" w:lineRule="auto"/>
        <w:jc w:val="both"/>
        <w:rPr>
          <w:rFonts w:asciiTheme="minorHAnsi" w:hAnsiTheme="minorHAnsi" w:cstheme="minorHAnsi"/>
          <w:color w:val="333333"/>
        </w:rPr>
      </w:pPr>
      <w:r w:rsidRPr="00FA53D4">
        <w:rPr>
          <w:rFonts w:asciiTheme="minorHAnsi" w:hAnsiTheme="minorHAnsi" w:cstheme="minorHAnsi"/>
          <w:noProof/>
          <w:color w:val="000000" w:themeColor="text1"/>
        </w:rPr>
        <w:t>It has been announced that a multi-agency team from Lincolnshire will carry out an independent review into SEND provision.</w:t>
      </w:r>
      <w:r>
        <w:rPr>
          <w:rFonts w:asciiTheme="minorHAnsi" w:hAnsiTheme="minorHAnsi" w:cstheme="minorHAnsi"/>
          <w:noProof/>
          <w:color w:val="000000" w:themeColor="text1"/>
        </w:rPr>
        <w:t xml:space="preserve"> </w:t>
      </w:r>
      <w:r w:rsidRPr="00FA53D4">
        <w:rPr>
          <w:rFonts w:asciiTheme="minorHAnsi" w:hAnsiTheme="minorHAnsi" w:cstheme="minorHAnsi"/>
          <w:color w:val="333333"/>
          <w:shd w:val="clear" w:color="auto" w:fill="FFFFFF"/>
        </w:rPr>
        <w:t>This review will be carried out by a senior professional with no links to, or direct involvement with, Suffolk’s provision and will focus on the processes, communication protocols and family-facing elements of SEND services within Suffolk County Council.</w:t>
      </w:r>
      <w:r>
        <w:rPr>
          <w:rFonts w:asciiTheme="minorHAnsi" w:hAnsiTheme="minorHAnsi" w:cstheme="minorHAnsi"/>
          <w:color w:val="333333"/>
          <w:shd w:val="clear" w:color="auto" w:fill="FFFFFF"/>
        </w:rPr>
        <w:t xml:space="preserve"> </w:t>
      </w:r>
      <w:r w:rsidRPr="00FA53D4">
        <w:rPr>
          <w:rFonts w:asciiTheme="minorHAnsi" w:hAnsiTheme="minorHAnsi" w:cstheme="minorHAnsi"/>
          <w:color w:val="333333"/>
        </w:rPr>
        <w:t>The SEND (special educational needs and disability) review will focus on the processes, communication protocols and family-facing elements of SEND services within Suffolk County Council. It will not look at specific cases or the provision given to specific children.</w:t>
      </w:r>
      <w:r w:rsidR="0021410E">
        <w:rPr>
          <w:rFonts w:asciiTheme="minorHAnsi" w:hAnsiTheme="minorHAnsi" w:cstheme="minorHAnsi"/>
          <w:color w:val="333333"/>
        </w:rPr>
        <w:t xml:space="preserve"> </w:t>
      </w:r>
      <w:r w:rsidRPr="00FA53D4">
        <w:rPr>
          <w:rFonts w:asciiTheme="minorHAnsi" w:hAnsiTheme="minorHAnsi" w:cstheme="minorHAnsi"/>
          <w:color w:val="333333"/>
        </w:rPr>
        <w:t xml:space="preserve">The review will start next week and will be completed within six weeks. The report, with any recommendations, will be published on Suffolk County Council’s website, shared with those who contributed to it </w:t>
      </w:r>
      <w:proofErr w:type="gramStart"/>
      <w:r w:rsidRPr="00FA53D4">
        <w:rPr>
          <w:rFonts w:asciiTheme="minorHAnsi" w:hAnsiTheme="minorHAnsi" w:cstheme="minorHAnsi"/>
          <w:color w:val="333333"/>
        </w:rPr>
        <w:t>and also</w:t>
      </w:r>
      <w:proofErr w:type="gramEnd"/>
      <w:r w:rsidRPr="00FA53D4">
        <w:rPr>
          <w:rFonts w:asciiTheme="minorHAnsi" w:hAnsiTheme="minorHAnsi" w:cstheme="minorHAnsi"/>
          <w:color w:val="333333"/>
        </w:rPr>
        <w:t xml:space="preserve"> scrutinised, in public, by </w:t>
      </w:r>
      <w:r w:rsidR="003C7B15">
        <w:rPr>
          <w:rFonts w:asciiTheme="minorHAnsi" w:hAnsiTheme="minorHAnsi" w:cstheme="minorHAnsi"/>
          <w:color w:val="333333"/>
        </w:rPr>
        <w:t xml:space="preserve">members of </w:t>
      </w:r>
      <w:r w:rsidRPr="00FA53D4">
        <w:rPr>
          <w:rFonts w:asciiTheme="minorHAnsi" w:hAnsiTheme="minorHAnsi" w:cstheme="minorHAnsi"/>
          <w:color w:val="333333"/>
        </w:rPr>
        <w:t xml:space="preserve">the council’s </w:t>
      </w:r>
      <w:r w:rsidR="003C7B15">
        <w:rPr>
          <w:rFonts w:asciiTheme="minorHAnsi" w:hAnsiTheme="minorHAnsi" w:cstheme="minorHAnsi"/>
          <w:color w:val="333333"/>
        </w:rPr>
        <w:t xml:space="preserve">newly established </w:t>
      </w:r>
      <w:r w:rsidRPr="00FA53D4">
        <w:rPr>
          <w:rFonts w:asciiTheme="minorHAnsi" w:hAnsiTheme="minorHAnsi" w:cstheme="minorHAnsi"/>
          <w:color w:val="333333"/>
        </w:rPr>
        <w:t>Education and Children’s Services Scrutiny Committee.</w:t>
      </w:r>
      <w:r w:rsidRPr="00FA53D4">
        <w:rPr>
          <w:rFonts w:asciiTheme="minorHAnsi" w:hAnsiTheme="minorHAnsi" w:cstheme="minorHAnsi"/>
          <w:color w:val="333333"/>
        </w:rPr>
        <w:br/>
      </w:r>
      <w:r w:rsidRPr="00FA53D4">
        <w:rPr>
          <w:rFonts w:asciiTheme="minorHAnsi" w:hAnsiTheme="minorHAnsi" w:cstheme="minorHAnsi"/>
          <w:color w:val="333333"/>
        </w:rPr>
        <w:br/>
        <w:t xml:space="preserve">The review team from Lincolnshire will consist of two senior officers from Lincolnshire County Council, performance analysts and the chair of the county’s parent carer network. SEND services in Suffolk are delivered in partnership by Suffolk County Council, Suffolk’s NHS Clinical Commissioning </w:t>
      </w:r>
      <w:proofErr w:type="gramStart"/>
      <w:r w:rsidRPr="00FA53D4">
        <w:rPr>
          <w:rFonts w:asciiTheme="minorHAnsi" w:hAnsiTheme="minorHAnsi" w:cstheme="minorHAnsi"/>
          <w:color w:val="333333"/>
        </w:rPr>
        <w:t>Groups</w:t>
      </w:r>
      <w:proofErr w:type="gramEnd"/>
      <w:r w:rsidRPr="00FA53D4">
        <w:rPr>
          <w:rFonts w:asciiTheme="minorHAnsi" w:hAnsiTheme="minorHAnsi" w:cstheme="minorHAnsi"/>
          <w:color w:val="333333"/>
        </w:rPr>
        <w:t xml:space="preserve"> and education settings.  The review will look at: </w:t>
      </w:r>
    </w:p>
    <w:p w14:paraId="2949524B" w14:textId="77777777" w:rsidR="00FA53D4" w:rsidRPr="00FA53D4" w:rsidRDefault="00FA53D4" w:rsidP="00FA53D4">
      <w:pPr>
        <w:pStyle w:val="paragraph"/>
        <w:numPr>
          <w:ilvl w:val="0"/>
          <w:numId w:val="30"/>
        </w:numPr>
        <w:shd w:val="clear" w:color="auto" w:fill="FFFFFF"/>
        <w:spacing w:line="360" w:lineRule="auto"/>
        <w:rPr>
          <w:rFonts w:asciiTheme="minorHAnsi" w:hAnsiTheme="minorHAnsi" w:cstheme="minorHAnsi"/>
          <w:color w:val="333333"/>
        </w:rPr>
      </w:pPr>
      <w:r w:rsidRPr="00FA53D4">
        <w:rPr>
          <w:rFonts w:asciiTheme="minorHAnsi" w:hAnsiTheme="minorHAnsi" w:cstheme="minorHAnsi"/>
          <w:noProof/>
        </w:rPr>
        <w:drawing>
          <wp:anchor distT="0" distB="0" distL="114300" distR="114300" simplePos="0" relativeHeight="251713536" behindDoc="1" locked="0" layoutInCell="1" allowOverlap="1" wp14:anchorId="75574A53" wp14:editId="30CB532E">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FA53D4">
        <w:rPr>
          <w:rFonts w:asciiTheme="minorHAnsi" w:hAnsiTheme="minorHAnsi" w:cstheme="minorHAnsi"/>
          <w:color w:val="333333"/>
        </w:rPr>
        <w:t>The effective flow of cases </w:t>
      </w:r>
    </w:p>
    <w:p w14:paraId="7CE6DDC9" w14:textId="77777777" w:rsidR="00FA53D4" w:rsidRPr="00FA53D4" w:rsidRDefault="00FA53D4" w:rsidP="00FA53D4">
      <w:pPr>
        <w:pStyle w:val="paragraph"/>
        <w:numPr>
          <w:ilvl w:val="0"/>
          <w:numId w:val="30"/>
        </w:numPr>
        <w:shd w:val="clear" w:color="auto" w:fill="FFFFFF"/>
        <w:spacing w:line="360" w:lineRule="auto"/>
        <w:rPr>
          <w:rFonts w:asciiTheme="minorHAnsi" w:hAnsiTheme="minorHAnsi" w:cstheme="minorHAnsi"/>
          <w:color w:val="333333"/>
        </w:rPr>
      </w:pPr>
      <w:r w:rsidRPr="00FA53D4">
        <w:rPr>
          <w:rFonts w:asciiTheme="minorHAnsi" w:hAnsiTheme="minorHAnsi" w:cstheme="minorHAnsi"/>
          <w:color w:val="333333"/>
        </w:rPr>
        <w:t>Communication with young people and families   </w:t>
      </w:r>
    </w:p>
    <w:p w14:paraId="3FD7605B" w14:textId="77777777" w:rsidR="00FA53D4" w:rsidRPr="00FA53D4" w:rsidRDefault="00FA53D4" w:rsidP="00FA53D4">
      <w:pPr>
        <w:pStyle w:val="paragraph"/>
        <w:numPr>
          <w:ilvl w:val="0"/>
          <w:numId w:val="30"/>
        </w:numPr>
        <w:shd w:val="clear" w:color="auto" w:fill="FFFFFF"/>
        <w:spacing w:line="360" w:lineRule="auto"/>
        <w:rPr>
          <w:rFonts w:asciiTheme="minorHAnsi" w:hAnsiTheme="minorHAnsi" w:cstheme="minorHAnsi"/>
          <w:color w:val="333333"/>
        </w:rPr>
      </w:pPr>
      <w:r w:rsidRPr="00FA53D4">
        <w:rPr>
          <w:rFonts w:asciiTheme="minorHAnsi" w:hAnsiTheme="minorHAnsi" w:cstheme="minorHAnsi"/>
          <w:color w:val="333333"/>
        </w:rPr>
        <w:t xml:space="preserve">Processes for dealing with incoming enquiries from young people and families in a timely </w:t>
      </w:r>
      <w:proofErr w:type="gramStart"/>
      <w:r w:rsidRPr="00FA53D4">
        <w:rPr>
          <w:rFonts w:asciiTheme="minorHAnsi" w:hAnsiTheme="minorHAnsi" w:cstheme="minorHAnsi"/>
          <w:color w:val="333333"/>
        </w:rPr>
        <w:t>manner</w:t>
      </w:r>
      <w:proofErr w:type="gramEnd"/>
      <w:r w:rsidRPr="00FA53D4">
        <w:rPr>
          <w:rFonts w:asciiTheme="minorHAnsi" w:hAnsiTheme="minorHAnsi" w:cstheme="minorHAnsi"/>
          <w:color w:val="333333"/>
        </w:rPr>
        <w:t> </w:t>
      </w:r>
    </w:p>
    <w:p w14:paraId="4498521C" w14:textId="77777777" w:rsidR="00FA53D4" w:rsidRPr="00FA53D4" w:rsidRDefault="00FA53D4" w:rsidP="00FA53D4">
      <w:pPr>
        <w:pStyle w:val="paragraph"/>
        <w:numPr>
          <w:ilvl w:val="0"/>
          <w:numId w:val="30"/>
        </w:numPr>
        <w:shd w:val="clear" w:color="auto" w:fill="FFFFFF"/>
        <w:spacing w:line="360" w:lineRule="auto"/>
        <w:rPr>
          <w:rFonts w:asciiTheme="minorHAnsi" w:hAnsiTheme="minorHAnsi" w:cstheme="minorHAnsi"/>
          <w:color w:val="333333"/>
        </w:rPr>
      </w:pPr>
      <w:r w:rsidRPr="00FA53D4">
        <w:rPr>
          <w:rFonts w:asciiTheme="minorHAnsi" w:hAnsiTheme="minorHAnsi" w:cstheme="minorHAnsi"/>
          <w:color w:val="333333"/>
        </w:rPr>
        <w:t>A focus on the family-facing elements of the service  </w:t>
      </w:r>
    </w:p>
    <w:p w14:paraId="2292C7DA" w14:textId="77777777" w:rsidR="00FA53D4" w:rsidRPr="00FA53D4" w:rsidRDefault="00FA53D4" w:rsidP="00FA53D4">
      <w:pPr>
        <w:pStyle w:val="paragraph"/>
        <w:numPr>
          <w:ilvl w:val="0"/>
          <w:numId w:val="30"/>
        </w:numPr>
        <w:shd w:val="clear" w:color="auto" w:fill="FFFFFF"/>
        <w:spacing w:line="360" w:lineRule="auto"/>
        <w:rPr>
          <w:rFonts w:asciiTheme="minorHAnsi" w:hAnsiTheme="minorHAnsi" w:cstheme="minorHAnsi"/>
          <w:color w:val="333333"/>
        </w:rPr>
      </w:pPr>
      <w:r w:rsidRPr="00FA53D4">
        <w:rPr>
          <w:rFonts w:asciiTheme="minorHAnsi" w:hAnsiTheme="minorHAnsi" w:cstheme="minorHAnsi"/>
          <w:color w:val="333333"/>
        </w:rPr>
        <w:t>The allocation of provision and, where appropriate, placement in a timely way for children </w:t>
      </w:r>
    </w:p>
    <w:p w14:paraId="7409BB34" w14:textId="77777777" w:rsidR="00FA53D4" w:rsidRPr="00FA53D4" w:rsidRDefault="00FA53D4" w:rsidP="003C7B15">
      <w:pPr>
        <w:pStyle w:val="paragraph"/>
        <w:shd w:val="clear" w:color="auto" w:fill="FFFFFF"/>
        <w:spacing w:before="0" w:beforeAutospacing="0" w:after="150" w:afterAutospacing="0" w:line="360" w:lineRule="auto"/>
        <w:jc w:val="both"/>
        <w:rPr>
          <w:rFonts w:asciiTheme="minorHAnsi" w:hAnsiTheme="minorHAnsi" w:cstheme="minorHAnsi"/>
          <w:color w:val="333333"/>
        </w:rPr>
      </w:pPr>
      <w:r w:rsidRPr="00FA53D4">
        <w:rPr>
          <w:rFonts w:asciiTheme="minorHAnsi" w:hAnsiTheme="minorHAnsi" w:cstheme="minorHAnsi"/>
          <w:color w:val="333333"/>
        </w:rPr>
        <w:t>In recent weeks, there have been calls from some parents and carers of children with SEND - known as the Campaign for Change (SEND Suffolk) - for a lawyer-led audit of the council’s compliance with the legal requirements set out for the service. Suffolk County Council has considered this request, but has decided not to move forward with it because:  </w:t>
      </w:r>
    </w:p>
    <w:p w14:paraId="345F9EE5" w14:textId="77777777" w:rsidR="00FA53D4" w:rsidRPr="00FA53D4" w:rsidRDefault="00FA53D4" w:rsidP="00FA53D4">
      <w:pPr>
        <w:numPr>
          <w:ilvl w:val="0"/>
          <w:numId w:val="31"/>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 xml:space="preserve">It is the role of Ofsted to inspect all aspects of SEND provision, including those that would be included in such an audit. Ofsted and CQC has already made two monitoring visits to Suffolk and have identified areas of progress as well as areas of </w:t>
      </w:r>
      <w:proofErr w:type="gramStart"/>
      <w:r w:rsidRPr="00FA53D4">
        <w:rPr>
          <w:rFonts w:asciiTheme="minorHAnsi" w:hAnsiTheme="minorHAnsi" w:cstheme="minorHAnsi"/>
          <w:color w:val="333333"/>
        </w:rPr>
        <w:t>improvement</w:t>
      </w:r>
      <w:proofErr w:type="gramEnd"/>
      <w:r w:rsidRPr="00FA53D4">
        <w:rPr>
          <w:rFonts w:asciiTheme="minorHAnsi" w:hAnsiTheme="minorHAnsi" w:cstheme="minorHAnsi"/>
          <w:color w:val="333333"/>
        </w:rPr>
        <w:t> </w:t>
      </w:r>
    </w:p>
    <w:p w14:paraId="535F8B56" w14:textId="77777777" w:rsidR="00FA53D4" w:rsidRPr="00FA53D4" w:rsidRDefault="00FA53D4" w:rsidP="00FA53D4">
      <w:pPr>
        <w:numPr>
          <w:ilvl w:val="0"/>
          <w:numId w:val="31"/>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 xml:space="preserve">A new national SEND inspection framework is being launched, meaning further detailed inspections will take </w:t>
      </w:r>
      <w:proofErr w:type="gramStart"/>
      <w:r w:rsidRPr="00FA53D4">
        <w:rPr>
          <w:rFonts w:asciiTheme="minorHAnsi" w:hAnsiTheme="minorHAnsi" w:cstheme="minorHAnsi"/>
          <w:color w:val="333333"/>
        </w:rPr>
        <w:t>place</w:t>
      </w:r>
      <w:proofErr w:type="gramEnd"/>
      <w:r w:rsidRPr="00FA53D4">
        <w:rPr>
          <w:rFonts w:asciiTheme="minorHAnsi" w:hAnsiTheme="minorHAnsi" w:cstheme="minorHAnsi"/>
          <w:color w:val="333333"/>
        </w:rPr>
        <w:t> </w:t>
      </w:r>
    </w:p>
    <w:p w14:paraId="13713B69" w14:textId="77777777" w:rsidR="00FA53D4" w:rsidRPr="00FA53D4" w:rsidRDefault="00FA53D4" w:rsidP="00FA53D4">
      <w:pPr>
        <w:numPr>
          <w:ilvl w:val="0"/>
          <w:numId w:val="31"/>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lastRenderedPageBreak/>
        <w:t>The county council already has an internal and external auditing process for Education, Health and Care Plans </w:t>
      </w:r>
    </w:p>
    <w:p w14:paraId="7A00E476" w14:textId="77777777" w:rsidR="00FA53D4" w:rsidRPr="00FA53D4" w:rsidRDefault="00FA53D4" w:rsidP="00FA53D4">
      <w:pPr>
        <w:numPr>
          <w:ilvl w:val="0"/>
          <w:numId w:val="31"/>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 xml:space="preserve">There is an established complaints procedure for parents and carers who feel that the service they are receiving is not appropriate or </w:t>
      </w:r>
      <w:proofErr w:type="gramStart"/>
      <w:r w:rsidRPr="00FA53D4">
        <w:rPr>
          <w:rFonts w:asciiTheme="minorHAnsi" w:hAnsiTheme="minorHAnsi" w:cstheme="minorHAnsi"/>
          <w:color w:val="333333"/>
        </w:rPr>
        <w:t>sufficient</w:t>
      </w:r>
      <w:proofErr w:type="gramEnd"/>
      <w:r w:rsidRPr="00FA53D4">
        <w:rPr>
          <w:rFonts w:asciiTheme="minorHAnsi" w:hAnsiTheme="minorHAnsi" w:cstheme="minorHAnsi"/>
          <w:color w:val="333333"/>
        </w:rPr>
        <w:t> </w:t>
      </w:r>
    </w:p>
    <w:p w14:paraId="31E134E8" w14:textId="46307265" w:rsidR="00FA53D4" w:rsidRPr="00FA53D4" w:rsidRDefault="00FA53D4" w:rsidP="003C7B15">
      <w:pPr>
        <w:pStyle w:val="paragraph"/>
        <w:shd w:val="clear" w:color="auto" w:fill="FFFFFF"/>
        <w:spacing w:before="0" w:beforeAutospacing="0" w:after="150" w:afterAutospacing="0" w:line="360" w:lineRule="auto"/>
        <w:jc w:val="both"/>
        <w:rPr>
          <w:rFonts w:asciiTheme="minorHAnsi" w:hAnsiTheme="minorHAnsi" w:cstheme="minorHAnsi"/>
          <w:color w:val="333333"/>
        </w:rPr>
      </w:pPr>
      <w:r w:rsidRPr="00FA53D4">
        <w:rPr>
          <w:rFonts w:asciiTheme="minorHAnsi" w:hAnsiTheme="minorHAnsi" w:cstheme="minorHAnsi"/>
          <w:color w:val="333333"/>
        </w:rPr>
        <w:t>Suffolk County Council is eager to work collaboratively and productively with the Campaign for Change group, and parents and carers not involved or represented by the group, to make improvements in SEND services. </w:t>
      </w:r>
      <w:r w:rsidRPr="00FA53D4">
        <w:rPr>
          <w:rFonts w:asciiTheme="minorHAnsi" w:hAnsiTheme="minorHAnsi" w:cstheme="minorHAnsi"/>
          <w:noProof/>
        </w:rPr>
        <w:drawing>
          <wp:anchor distT="0" distB="0" distL="114300" distR="114300" simplePos="0" relativeHeight="251714560" behindDoc="1" locked="0" layoutInCell="1" allowOverlap="1" wp14:anchorId="48523564" wp14:editId="14D72076">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FA53D4">
        <w:rPr>
          <w:rFonts w:asciiTheme="minorHAnsi" w:hAnsiTheme="minorHAnsi" w:cstheme="minorHAnsi"/>
          <w:color w:val="333333"/>
        </w:rPr>
        <w:t>In Suffolk nearly 18,000 young people are supported in some way through local SEND services, including 5,900 with Education Health and Care Plans (EHCPs) or those receiving support in education settings. Demand has grown very significantly. Prior to the 2014 national SEND reforms, Suffolk held approximately 3,000 statements of SEND. </w:t>
      </w:r>
    </w:p>
    <w:p w14:paraId="2559C27E" w14:textId="77777777" w:rsidR="00FA53D4" w:rsidRPr="003C7B15" w:rsidRDefault="00FA53D4" w:rsidP="00FA53D4">
      <w:pPr>
        <w:pStyle w:val="ListParagraph"/>
        <w:numPr>
          <w:ilvl w:val="0"/>
          <w:numId w:val="33"/>
        </w:numPr>
        <w:spacing w:line="360" w:lineRule="auto"/>
        <w:rPr>
          <w:rFonts w:asciiTheme="minorHAnsi" w:hAnsiTheme="minorHAnsi" w:cstheme="minorHAnsi"/>
          <w:b/>
          <w:bCs/>
          <w:caps/>
          <w:color w:val="005696"/>
        </w:rPr>
      </w:pPr>
      <w:r w:rsidRPr="003C7B15">
        <w:rPr>
          <w:rFonts w:asciiTheme="minorHAnsi" w:hAnsiTheme="minorHAnsi" w:cstheme="minorHAnsi"/>
          <w:b/>
          <w:bCs/>
          <w:caps/>
          <w:color w:val="005696"/>
        </w:rPr>
        <w:t>Suffolk County Council launches the new Cassius service</w:t>
      </w:r>
    </w:p>
    <w:p w14:paraId="184A028C" w14:textId="74156A0C" w:rsidR="00FA53D4" w:rsidRPr="00FA53D4" w:rsidRDefault="00FA53D4" w:rsidP="003C7B15">
      <w:pPr>
        <w:spacing w:line="360" w:lineRule="auto"/>
        <w:jc w:val="both"/>
        <w:rPr>
          <w:rFonts w:asciiTheme="minorHAnsi" w:hAnsiTheme="minorHAnsi" w:cstheme="minorHAnsi"/>
          <w:color w:val="333333"/>
        </w:rPr>
      </w:pPr>
      <w:r w:rsidRPr="00FA53D4">
        <w:rPr>
          <w:rFonts w:asciiTheme="minorHAnsi" w:hAnsiTheme="minorHAnsi" w:cstheme="minorHAnsi"/>
          <w:noProof/>
        </w:rPr>
        <w:drawing>
          <wp:anchor distT="0" distB="0" distL="114300" distR="114300" simplePos="0" relativeHeight="251693056" behindDoc="1" locked="0" layoutInCell="1" allowOverlap="1" wp14:anchorId="1C050E42" wp14:editId="0900C715">
            <wp:simplePos x="0" y="0"/>
            <wp:positionH relativeFrom="page">
              <wp:align>left</wp:align>
            </wp:positionH>
            <wp:positionV relativeFrom="topMargin">
              <wp:posOffset>-63246</wp:posOffset>
            </wp:positionV>
            <wp:extent cx="1604010" cy="887730"/>
            <wp:effectExtent l="0" t="0" r="0" b="7620"/>
            <wp:wrapTight wrapText="bothSides">
              <wp:wrapPolygon edited="0">
                <wp:start x="0" y="0"/>
                <wp:lineTo x="0" y="21322"/>
                <wp:lineTo x="21292" y="21322"/>
                <wp:lineTo x="21292" y="0"/>
                <wp:lineTo x="0" y="0"/>
              </wp:wrapPolygon>
            </wp:wrapTight>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FA53D4">
        <w:rPr>
          <w:rFonts w:asciiTheme="minorHAnsi" w:hAnsiTheme="minorHAnsi" w:cstheme="minorHAnsi"/>
        </w:rPr>
        <w:t>On June 1</w:t>
      </w:r>
      <w:r w:rsidRPr="00FA53D4">
        <w:rPr>
          <w:rFonts w:asciiTheme="minorHAnsi" w:hAnsiTheme="minorHAnsi" w:cstheme="minorHAnsi"/>
          <w:vertAlign w:val="superscript"/>
        </w:rPr>
        <w:t>st</w:t>
      </w:r>
      <w:r w:rsidRPr="00FA53D4">
        <w:rPr>
          <w:rFonts w:asciiTheme="minorHAnsi" w:hAnsiTheme="minorHAnsi" w:cstheme="minorHAnsi"/>
        </w:rPr>
        <w:t>, Suffolk County Council launched the new Cassius service</w:t>
      </w:r>
      <w:r w:rsidR="0021410E">
        <w:rPr>
          <w:rFonts w:asciiTheme="minorHAnsi" w:hAnsiTheme="minorHAnsi" w:cstheme="minorHAnsi"/>
        </w:rPr>
        <w:t xml:space="preserve">, </w:t>
      </w:r>
      <w:r w:rsidRPr="00FA53D4">
        <w:rPr>
          <w:rFonts w:asciiTheme="minorHAnsi" w:hAnsiTheme="minorHAnsi" w:cstheme="minorHAnsi"/>
          <w:color w:val="333333"/>
        </w:rPr>
        <w:t>partnering with Alcove, Rethink Partners and Provide CIC to deliver their innovative care technology service to people in Suffolk over the next 3 years.</w:t>
      </w:r>
      <w:r>
        <w:rPr>
          <w:rFonts w:asciiTheme="minorHAnsi" w:hAnsiTheme="minorHAnsi" w:cstheme="minorHAnsi"/>
          <w:color w:val="333333"/>
        </w:rPr>
        <w:t xml:space="preserve"> </w:t>
      </w:r>
      <w:r w:rsidRPr="00FA53D4">
        <w:rPr>
          <w:rFonts w:asciiTheme="minorHAnsi" w:hAnsiTheme="minorHAnsi" w:cstheme="minorHAnsi"/>
          <w:color w:val="333333"/>
        </w:rPr>
        <w:t xml:space="preserve">From July, the Cassius service will give our social work practitioners, occupational therapists and other </w:t>
      </w:r>
      <w:proofErr w:type="gramStart"/>
      <w:r w:rsidRPr="00FA53D4">
        <w:rPr>
          <w:rFonts w:asciiTheme="minorHAnsi" w:hAnsiTheme="minorHAnsi" w:cstheme="minorHAnsi"/>
          <w:color w:val="333333"/>
        </w:rPr>
        <w:t>front line</w:t>
      </w:r>
      <w:proofErr w:type="gramEnd"/>
      <w:r w:rsidRPr="00FA53D4">
        <w:rPr>
          <w:rFonts w:asciiTheme="minorHAnsi" w:hAnsiTheme="minorHAnsi" w:cstheme="minorHAnsi"/>
          <w:color w:val="333333"/>
        </w:rPr>
        <w:t xml:space="preserve"> professionals, new ways to support people to live better and independent lives.</w:t>
      </w:r>
      <w:r>
        <w:rPr>
          <w:rFonts w:asciiTheme="minorHAnsi" w:hAnsiTheme="minorHAnsi" w:cstheme="minorHAnsi"/>
          <w:color w:val="333333"/>
        </w:rPr>
        <w:t xml:space="preserve"> </w:t>
      </w:r>
      <w:r w:rsidRPr="00FA53D4">
        <w:rPr>
          <w:rFonts w:asciiTheme="minorHAnsi" w:hAnsiTheme="minorHAnsi" w:cstheme="minorHAnsi"/>
          <w:color w:val="333333"/>
        </w:rPr>
        <w:t>Initially the service will launch with a high impact, targeted range of technology that will continue to grow into the full Cassius collection. This means that the technology can be customised to meet people’s needs and to address individual challenges which will help them live independently at home for longer.</w:t>
      </w:r>
    </w:p>
    <w:p w14:paraId="72CFF204" w14:textId="77777777" w:rsidR="00FA53D4" w:rsidRPr="00FA53D4" w:rsidRDefault="00FA53D4" w:rsidP="003C7B15">
      <w:pPr>
        <w:spacing w:line="360" w:lineRule="auto"/>
        <w:jc w:val="both"/>
        <w:rPr>
          <w:rFonts w:asciiTheme="minorHAnsi" w:hAnsiTheme="minorHAnsi" w:cstheme="minorHAnsi"/>
        </w:rPr>
      </w:pPr>
    </w:p>
    <w:p w14:paraId="2D904C36" w14:textId="3271A2C5" w:rsidR="00FA53D4" w:rsidRPr="00FA53D4" w:rsidRDefault="00FA53D4" w:rsidP="003C7B15">
      <w:pPr>
        <w:pStyle w:val="xmsonormal0"/>
        <w:shd w:val="clear" w:color="auto" w:fill="FFFFFF"/>
        <w:spacing w:before="0" w:beforeAutospacing="0" w:after="150" w:afterAutospacing="0" w:line="360" w:lineRule="auto"/>
        <w:jc w:val="both"/>
        <w:rPr>
          <w:rFonts w:asciiTheme="minorHAnsi" w:hAnsiTheme="minorHAnsi" w:cstheme="minorHAnsi"/>
          <w:color w:val="333333"/>
        </w:rPr>
      </w:pPr>
      <w:r w:rsidRPr="00FA53D4">
        <w:rPr>
          <w:rFonts w:asciiTheme="minorHAnsi" w:hAnsiTheme="minorHAnsi" w:cstheme="minorHAnsi"/>
          <w:color w:val="333333"/>
        </w:rPr>
        <w:t xml:space="preserve">Cassius will focus on technology that promotes independence and provides monitoring and assessment in the first instance, but that is data driven to provide impactful insights into people’s needs – this will help inform more targeted care and support where it is needed, and give people, loved ones and care providers peace of mind, real-time </w:t>
      </w:r>
      <w:proofErr w:type="gramStart"/>
      <w:r w:rsidRPr="00FA53D4">
        <w:rPr>
          <w:rFonts w:asciiTheme="minorHAnsi" w:hAnsiTheme="minorHAnsi" w:cstheme="minorHAnsi"/>
          <w:color w:val="333333"/>
        </w:rPr>
        <w:t>information</w:t>
      </w:r>
      <w:proofErr w:type="gramEnd"/>
      <w:r w:rsidRPr="00FA53D4">
        <w:rPr>
          <w:rFonts w:asciiTheme="minorHAnsi" w:hAnsiTheme="minorHAnsi" w:cstheme="minorHAnsi"/>
          <w:color w:val="333333"/>
        </w:rPr>
        <w:t xml:space="preserve"> and back-up support if it is needed.</w:t>
      </w:r>
      <w:r>
        <w:rPr>
          <w:rFonts w:asciiTheme="minorHAnsi" w:hAnsiTheme="minorHAnsi" w:cstheme="minorHAnsi"/>
          <w:color w:val="333333"/>
        </w:rPr>
        <w:t xml:space="preserve"> </w:t>
      </w:r>
      <w:r w:rsidRPr="00FA53D4">
        <w:rPr>
          <w:rFonts w:asciiTheme="minorHAnsi" w:hAnsiTheme="minorHAnsi" w:cstheme="minorHAnsi"/>
          <w:color w:val="333333"/>
        </w:rPr>
        <w:t>In the coming months, this will develop into a wider, more integrated package of technology that will support additional needs and opportunities.</w:t>
      </w:r>
    </w:p>
    <w:p w14:paraId="79DE84D8" w14:textId="638DB5B6" w:rsidR="00FA53D4" w:rsidRPr="003C7B15" w:rsidRDefault="00FA53D4" w:rsidP="00D55608">
      <w:pPr>
        <w:pStyle w:val="ListParagraph"/>
        <w:numPr>
          <w:ilvl w:val="0"/>
          <w:numId w:val="34"/>
        </w:numPr>
        <w:shd w:val="clear" w:color="auto" w:fill="FFFFFF"/>
        <w:spacing w:after="150" w:line="360" w:lineRule="auto"/>
        <w:rPr>
          <w:rFonts w:asciiTheme="minorHAnsi" w:hAnsiTheme="minorHAnsi" w:cstheme="minorHAnsi"/>
          <w:b/>
          <w:bCs/>
          <w:caps/>
          <w:color w:val="005696"/>
        </w:rPr>
      </w:pPr>
      <w:r w:rsidRPr="003C7B15">
        <w:rPr>
          <w:caps/>
          <w:noProof/>
          <w:color w:val="005696"/>
        </w:rPr>
        <w:drawing>
          <wp:anchor distT="0" distB="0" distL="114300" distR="114300" simplePos="0" relativeHeight="251699200" behindDoc="1" locked="0" layoutInCell="1" allowOverlap="1" wp14:anchorId="68170EFD" wp14:editId="57A6FC24">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48" name="Picture 4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3C7B15">
        <w:rPr>
          <w:rFonts w:asciiTheme="minorHAnsi" w:hAnsiTheme="minorHAnsi" w:cstheme="minorHAnsi"/>
          <w:b/>
          <w:bCs/>
          <w:caps/>
          <w:color w:val="005696"/>
        </w:rPr>
        <w:t>Suffolk County Council launches consultation on potential housing development</w:t>
      </w:r>
    </w:p>
    <w:p w14:paraId="03199552" w14:textId="4DEECBC6" w:rsidR="00FA53D4" w:rsidRPr="00FA53D4" w:rsidRDefault="00FA53D4" w:rsidP="003C7B15">
      <w:pPr>
        <w:shd w:val="clear" w:color="auto" w:fill="FFFFFF"/>
        <w:spacing w:after="150" w:line="360" w:lineRule="auto"/>
        <w:jc w:val="both"/>
        <w:rPr>
          <w:rFonts w:asciiTheme="minorHAnsi" w:hAnsiTheme="minorHAnsi" w:cstheme="minorHAnsi"/>
          <w:color w:val="333333"/>
        </w:rPr>
      </w:pPr>
      <w:r w:rsidRPr="00FA53D4">
        <w:rPr>
          <w:rFonts w:asciiTheme="minorHAnsi" w:hAnsiTheme="minorHAnsi" w:cstheme="minorHAnsi"/>
          <w:color w:val="000000" w:themeColor="text1"/>
        </w:rPr>
        <w:t>It was announced on June 11</w:t>
      </w:r>
      <w:r w:rsidRPr="00FA53D4">
        <w:rPr>
          <w:rFonts w:asciiTheme="minorHAnsi" w:hAnsiTheme="minorHAnsi" w:cstheme="minorHAnsi"/>
          <w:color w:val="000000" w:themeColor="text1"/>
          <w:vertAlign w:val="superscript"/>
        </w:rPr>
        <w:t>th</w:t>
      </w:r>
      <w:r w:rsidRPr="00FA53D4">
        <w:rPr>
          <w:rFonts w:asciiTheme="minorHAnsi" w:hAnsiTheme="minorHAnsi" w:cstheme="minorHAnsi"/>
          <w:color w:val="000000" w:themeColor="text1"/>
        </w:rPr>
        <w:t xml:space="preserve"> that as part of its priority to deliver more sustainable housing in Suffolk, the council is looking for people’s views of a potential new housing development. </w:t>
      </w:r>
      <w:r w:rsidRPr="00FA53D4">
        <w:rPr>
          <w:rFonts w:asciiTheme="minorHAnsi" w:hAnsiTheme="minorHAnsi" w:cstheme="minorHAnsi"/>
          <w:color w:val="333333"/>
        </w:rPr>
        <w:t xml:space="preserve">Suffolk County Council is intending to submit a planning application for a residential development on land it owns to the east of </w:t>
      </w:r>
      <w:proofErr w:type="spellStart"/>
      <w:r w:rsidRPr="00FA53D4">
        <w:rPr>
          <w:rFonts w:asciiTheme="minorHAnsi" w:hAnsiTheme="minorHAnsi" w:cstheme="minorHAnsi"/>
          <w:color w:val="333333"/>
        </w:rPr>
        <w:t>Bramford</w:t>
      </w:r>
      <w:proofErr w:type="spellEnd"/>
      <w:r w:rsidRPr="00FA53D4">
        <w:rPr>
          <w:rFonts w:asciiTheme="minorHAnsi" w:hAnsiTheme="minorHAnsi" w:cstheme="minorHAnsi"/>
          <w:color w:val="333333"/>
        </w:rPr>
        <w:t xml:space="preserve"> Road. Development on land owned by the county council, is one of the council’s priorities and is part of the council’s wider housing approach to help provide new housing in Suffolk.</w:t>
      </w:r>
      <w:r w:rsidR="00D55608">
        <w:rPr>
          <w:rFonts w:asciiTheme="minorHAnsi" w:hAnsiTheme="minorHAnsi" w:cstheme="minorHAnsi"/>
          <w:color w:val="333333"/>
        </w:rPr>
        <w:t xml:space="preserve"> </w:t>
      </w:r>
      <w:r w:rsidRPr="00FA53D4">
        <w:rPr>
          <w:rFonts w:asciiTheme="minorHAnsi" w:hAnsiTheme="minorHAnsi" w:cstheme="minorHAnsi"/>
          <w:color w:val="333333"/>
        </w:rPr>
        <w:t xml:space="preserve">The current proposals set out a development of up to 120 highly sustainable homes, surrounded by significant green space, accessed from </w:t>
      </w:r>
      <w:proofErr w:type="spellStart"/>
      <w:r w:rsidRPr="00FA53D4">
        <w:rPr>
          <w:rFonts w:asciiTheme="minorHAnsi" w:hAnsiTheme="minorHAnsi" w:cstheme="minorHAnsi"/>
          <w:color w:val="333333"/>
        </w:rPr>
        <w:t>Bramford</w:t>
      </w:r>
      <w:proofErr w:type="spellEnd"/>
      <w:r w:rsidRPr="00FA53D4">
        <w:rPr>
          <w:rFonts w:asciiTheme="minorHAnsi" w:hAnsiTheme="minorHAnsi" w:cstheme="minorHAnsi"/>
          <w:color w:val="333333"/>
        </w:rPr>
        <w:t xml:space="preserve"> Road.</w:t>
      </w:r>
    </w:p>
    <w:p w14:paraId="07822610" w14:textId="77777777" w:rsidR="00FA53D4" w:rsidRPr="00FA53D4" w:rsidRDefault="00FA53D4" w:rsidP="00FA53D4">
      <w:pPr>
        <w:numPr>
          <w:ilvl w:val="0"/>
          <w:numId w:val="27"/>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The proposals for the development include:</w:t>
      </w:r>
    </w:p>
    <w:p w14:paraId="26FADAEE" w14:textId="77777777" w:rsidR="00FA53D4" w:rsidRPr="00FA53D4" w:rsidRDefault="00FA53D4" w:rsidP="00FA53D4">
      <w:pPr>
        <w:numPr>
          <w:ilvl w:val="0"/>
          <w:numId w:val="27"/>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Low carbon heating via heat pumps.</w:t>
      </w:r>
    </w:p>
    <w:p w14:paraId="00AD9FE4" w14:textId="77777777" w:rsidR="00FA53D4" w:rsidRPr="00FA53D4" w:rsidRDefault="00FA53D4" w:rsidP="00FA53D4">
      <w:pPr>
        <w:numPr>
          <w:ilvl w:val="0"/>
          <w:numId w:val="27"/>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lastRenderedPageBreak/>
        <w:t>Local energy generation through solar panels.</w:t>
      </w:r>
    </w:p>
    <w:p w14:paraId="1FDBA457" w14:textId="77777777" w:rsidR="00FA53D4" w:rsidRPr="00FA53D4" w:rsidRDefault="00FA53D4" w:rsidP="00FA53D4">
      <w:pPr>
        <w:numPr>
          <w:ilvl w:val="0"/>
          <w:numId w:val="27"/>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Grey water recycling, where water used in items such as sinks, dishwashers, showers, and baths is cleaned and returned for use in toilets or washing machines.</w:t>
      </w:r>
    </w:p>
    <w:p w14:paraId="483C69C5" w14:textId="77777777" w:rsidR="00FA53D4" w:rsidRPr="00FA53D4" w:rsidRDefault="00FA53D4" w:rsidP="00FA53D4">
      <w:pPr>
        <w:numPr>
          <w:ilvl w:val="0"/>
          <w:numId w:val="27"/>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A focus on increased biodiversity and increasing green spaces.</w:t>
      </w:r>
    </w:p>
    <w:p w14:paraId="1FC94815" w14:textId="32ADA241" w:rsidR="00FA53D4" w:rsidRPr="003C7B15" w:rsidRDefault="00FA53D4" w:rsidP="00D55608">
      <w:pPr>
        <w:pStyle w:val="xmsonormal0"/>
        <w:numPr>
          <w:ilvl w:val="0"/>
          <w:numId w:val="34"/>
        </w:numPr>
        <w:shd w:val="clear" w:color="auto" w:fill="FFFFFF"/>
        <w:spacing w:before="0" w:beforeAutospacing="0" w:after="150" w:afterAutospacing="0" w:line="360" w:lineRule="auto"/>
        <w:rPr>
          <w:rFonts w:asciiTheme="minorHAnsi" w:hAnsiTheme="minorHAnsi" w:cstheme="minorHAnsi"/>
          <w:b/>
          <w:bCs/>
          <w:caps/>
          <w:noProof/>
          <w:color w:val="005696"/>
        </w:rPr>
      </w:pPr>
      <w:r w:rsidRPr="003C7B15">
        <w:rPr>
          <w:rFonts w:asciiTheme="minorHAnsi" w:hAnsiTheme="minorHAnsi" w:cstheme="minorHAnsi"/>
          <w:caps/>
          <w:noProof/>
          <w:color w:val="005696"/>
        </w:rPr>
        <w:drawing>
          <wp:anchor distT="0" distB="0" distL="114300" distR="114300" simplePos="0" relativeHeight="251700224" behindDoc="1" locked="0" layoutInCell="1" allowOverlap="1" wp14:anchorId="3C23D110" wp14:editId="45182070">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50" name="Picture 5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Pr="003C7B15">
        <w:rPr>
          <w:rFonts w:asciiTheme="minorHAnsi" w:hAnsiTheme="minorHAnsi" w:cstheme="minorHAnsi"/>
          <w:caps/>
          <w:noProof/>
          <w:color w:val="005696"/>
        </w:rPr>
        <w:drawing>
          <wp:anchor distT="0" distB="0" distL="114300" distR="114300" simplePos="0" relativeHeight="251697152" behindDoc="1" locked="0" layoutInCell="1" allowOverlap="1" wp14:anchorId="49A1496B" wp14:editId="4B8A7AD1">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45" name="Picture 4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D55608" w:rsidRPr="003C7B15">
        <w:rPr>
          <w:rFonts w:asciiTheme="minorHAnsi" w:hAnsiTheme="minorHAnsi" w:cstheme="minorHAnsi"/>
          <w:b/>
          <w:bCs/>
          <w:caps/>
          <w:noProof/>
          <w:color w:val="005696"/>
        </w:rPr>
        <w:t xml:space="preserve"> </w:t>
      </w:r>
      <w:r w:rsidRPr="003C7B15">
        <w:rPr>
          <w:rFonts w:asciiTheme="minorHAnsi" w:hAnsiTheme="minorHAnsi" w:cstheme="minorHAnsi"/>
          <w:b/>
          <w:bCs/>
          <w:caps/>
          <w:noProof/>
          <w:color w:val="005696"/>
        </w:rPr>
        <w:t>Just one jab is half a job – keep testing and get second vaccination</w:t>
      </w:r>
    </w:p>
    <w:p w14:paraId="02CBA28F" w14:textId="3D6463C5" w:rsidR="00FA53D4" w:rsidRPr="00FA53D4" w:rsidRDefault="00FA53D4" w:rsidP="003C7B15">
      <w:pPr>
        <w:shd w:val="clear" w:color="auto" w:fill="FFFFFF"/>
        <w:spacing w:after="150" w:line="360" w:lineRule="auto"/>
        <w:jc w:val="both"/>
        <w:rPr>
          <w:rFonts w:asciiTheme="minorHAnsi" w:hAnsiTheme="minorHAnsi" w:cstheme="minorHAnsi"/>
          <w:color w:val="333333"/>
        </w:rPr>
      </w:pPr>
      <w:r w:rsidRPr="00FA53D4">
        <w:rPr>
          <w:rFonts w:asciiTheme="minorHAnsi" w:hAnsiTheme="minorHAnsi" w:cstheme="minorHAnsi"/>
          <w:color w:val="333333"/>
        </w:rPr>
        <w:t>Suffolk residents are being encouraged to jab, test, protect the rest as lockdown eas</w:t>
      </w:r>
      <w:r w:rsidR="0021410E">
        <w:rPr>
          <w:rFonts w:asciiTheme="minorHAnsi" w:hAnsiTheme="minorHAnsi" w:cstheme="minorHAnsi"/>
          <w:color w:val="333333"/>
        </w:rPr>
        <w:t>es</w:t>
      </w:r>
      <w:r w:rsidRPr="00FA53D4">
        <w:rPr>
          <w:rFonts w:asciiTheme="minorHAnsi" w:hAnsiTheme="minorHAnsi" w:cstheme="minorHAnsi"/>
          <w:color w:val="333333"/>
        </w:rPr>
        <w:t>.</w:t>
      </w:r>
      <w:r w:rsidR="00D55608">
        <w:rPr>
          <w:rFonts w:asciiTheme="minorHAnsi" w:hAnsiTheme="minorHAnsi" w:cstheme="minorHAnsi"/>
          <w:color w:val="333333"/>
        </w:rPr>
        <w:t xml:space="preserve"> </w:t>
      </w:r>
      <w:r w:rsidRPr="00FA53D4">
        <w:rPr>
          <w:rFonts w:asciiTheme="minorHAnsi" w:hAnsiTheme="minorHAnsi" w:cstheme="minorHAnsi"/>
          <w:color w:val="333333"/>
        </w:rPr>
        <w:t>Health bosses in Suffolk are urging people waiting for their second COVID-19 vaccination to take regular tests to help curb the spread of the virus.</w:t>
      </w:r>
      <w:r w:rsidR="00D55608">
        <w:rPr>
          <w:rFonts w:asciiTheme="minorHAnsi" w:hAnsiTheme="minorHAnsi" w:cstheme="minorHAnsi"/>
          <w:color w:val="333333"/>
        </w:rPr>
        <w:t xml:space="preserve"> </w:t>
      </w:r>
      <w:r w:rsidRPr="00FA53D4">
        <w:rPr>
          <w:rFonts w:asciiTheme="minorHAnsi" w:hAnsiTheme="minorHAnsi" w:cstheme="minorHAnsi"/>
          <w:color w:val="333333"/>
        </w:rPr>
        <w:t>People are being asked to test twice a week and to take their vaccine as soon as it is offered to them.</w:t>
      </w:r>
      <w:r w:rsidR="0021410E">
        <w:rPr>
          <w:rFonts w:asciiTheme="minorHAnsi" w:hAnsiTheme="minorHAnsi" w:cstheme="minorHAnsi"/>
          <w:color w:val="333333"/>
        </w:rPr>
        <w:t xml:space="preserve"> </w:t>
      </w:r>
      <w:r w:rsidRPr="00FA53D4">
        <w:rPr>
          <w:rFonts w:asciiTheme="minorHAnsi" w:hAnsiTheme="minorHAnsi" w:cstheme="minorHAnsi"/>
          <w:color w:val="333333"/>
        </w:rPr>
        <w:t xml:space="preserve">Of the Suffolk population of 761,350, a total of 629,889 are eligible to receive the vaccine. </w:t>
      </w:r>
    </w:p>
    <w:p w14:paraId="6B6FD298" w14:textId="6F531EAB" w:rsidR="00FA53D4" w:rsidRPr="00FA53D4" w:rsidRDefault="00FA53D4" w:rsidP="003C7B15">
      <w:pPr>
        <w:shd w:val="clear" w:color="auto" w:fill="FFFFFF"/>
        <w:spacing w:after="150" w:line="360" w:lineRule="auto"/>
        <w:jc w:val="both"/>
        <w:rPr>
          <w:rFonts w:asciiTheme="minorHAnsi" w:hAnsiTheme="minorHAnsi" w:cstheme="minorHAnsi"/>
          <w:color w:val="333333"/>
        </w:rPr>
      </w:pPr>
      <w:r w:rsidRPr="00FA53D4">
        <w:rPr>
          <w:rFonts w:asciiTheme="minorHAnsi" w:hAnsiTheme="minorHAnsi" w:cstheme="minorHAnsi"/>
          <w:color w:val="333333"/>
        </w:rPr>
        <w:t>NHS vaccination figures show that of those eligible, 62% (393,477) have had two doses, but 38% (236,412) have only had one dose - or no vaccine at all. That figure does not even include children who are not eligible for a vaccine but can - and do - get infected.</w:t>
      </w:r>
      <w:r w:rsidR="0021410E">
        <w:rPr>
          <w:rFonts w:asciiTheme="minorHAnsi" w:hAnsiTheme="minorHAnsi" w:cstheme="minorHAnsi"/>
          <w:color w:val="333333"/>
        </w:rPr>
        <w:t xml:space="preserve"> </w:t>
      </w:r>
      <w:r w:rsidRPr="00FA53D4">
        <w:rPr>
          <w:rFonts w:asciiTheme="minorHAnsi" w:hAnsiTheme="minorHAnsi" w:cstheme="minorHAnsi"/>
          <w:color w:val="333333"/>
        </w:rPr>
        <w:t>This means that almost four in ten people in Suffolk have had either one or no jabs at all and therefore risk catching the virus or passing it on to other people.</w:t>
      </w:r>
    </w:p>
    <w:p w14:paraId="3BEEEF67" w14:textId="77777777" w:rsidR="00FA53D4" w:rsidRPr="00FA53D4" w:rsidRDefault="00FA53D4" w:rsidP="003C7B15">
      <w:pPr>
        <w:shd w:val="clear" w:color="auto" w:fill="FFFFFF"/>
        <w:spacing w:after="150" w:line="360" w:lineRule="auto"/>
        <w:jc w:val="both"/>
        <w:rPr>
          <w:rFonts w:asciiTheme="minorHAnsi" w:hAnsiTheme="minorHAnsi" w:cstheme="minorHAnsi"/>
          <w:color w:val="333333"/>
        </w:rPr>
      </w:pPr>
      <w:r w:rsidRPr="00FA53D4">
        <w:rPr>
          <w:rFonts w:asciiTheme="minorHAnsi" w:hAnsiTheme="minorHAnsi" w:cstheme="minorHAnsi"/>
          <w:color w:val="333333"/>
        </w:rPr>
        <w:t>The Delta variant of the virus is now the most prevalent in the UK and the concern for health bosses is that although the vaccine is highly effective - more than 80% after two doses – one dose is only around 33% effective. (2)</w:t>
      </w:r>
    </w:p>
    <w:p w14:paraId="586328B2" w14:textId="77777777" w:rsidR="00FA53D4" w:rsidRPr="00FA53D4" w:rsidRDefault="00FA53D4" w:rsidP="003C7B15">
      <w:pPr>
        <w:shd w:val="clear" w:color="auto" w:fill="FFFFFF"/>
        <w:spacing w:after="150" w:line="360" w:lineRule="auto"/>
        <w:jc w:val="both"/>
        <w:rPr>
          <w:rFonts w:asciiTheme="minorHAnsi" w:hAnsiTheme="minorHAnsi" w:cstheme="minorHAnsi"/>
          <w:color w:val="333333"/>
        </w:rPr>
      </w:pPr>
      <w:r w:rsidRPr="00FA53D4">
        <w:rPr>
          <w:rFonts w:asciiTheme="minorHAnsi" w:hAnsiTheme="minorHAnsi" w:cstheme="minorHAnsi"/>
          <w:color w:val="333333"/>
        </w:rPr>
        <w:t>The figures do not record how many eligible people have refused a vaccine, but Stuart Keeble, Director of Public Health for Suffolk, said they showed the importance of getting both vaccinations when offered and testing regularly to break its spread.</w:t>
      </w:r>
    </w:p>
    <w:p w14:paraId="4A8B08C6" w14:textId="124E69BB" w:rsidR="00FA53D4" w:rsidRDefault="00FA53D4" w:rsidP="00D55608">
      <w:pPr>
        <w:pStyle w:val="ListParagraph"/>
        <w:numPr>
          <w:ilvl w:val="0"/>
          <w:numId w:val="34"/>
        </w:numPr>
        <w:spacing w:line="276" w:lineRule="auto"/>
        <w:rPr>
          <w:rFonts w:asciiTheme="minorHAnsi" w:hAnsiTheme="minorHAnsi" w:cstheme="minorHAnsi"/>
          <w:b/>
          <w:bCs/>
          <w:caps/>
          <w:noProof/>
          <w:color w:val="005696"/>
        </w:rPr>
      </w:pPr>
      <w:r w:rsidRPr="003C7B15">
        <w:rPr>
          <w:caps/>
          <w:noProof/>
          <w:color w:val="005696"/>
        </w:rPr>
        <w:drawing>
          <wp:anchor distT="0" distB="0" distL="114300" distR="114300" simplePos="0" relativeHeight="251702272" behindDoc="1" locked="0" layoutInCell="1" allowOverlap="1" wp14:anchorId="3CED55DC" wp14:editId="7803BB60">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53" name="Picture 5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3C7B15">
        <w:rPr>
          <w:caps/>
          <w:noProof/>
          <w:color w:val="005696"/>
        </w:rPr>
        <w:drawing>
          <wp:anchor distT="0" distB="0" distL="114300" distR="114300" simplePos="0" relativeHeight="251709440" behindDoc="1" locked="0" layoutInCell="1" allowOverlap="1" wp14:anchorId="423845A4" wp14:editId="03D4707C">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3C7B15">
        <w:rPr>
          <w:caps/>
          <w:noProof/>
          <w:color w:val="005696"/>
        </w:rPr>
        <w:drawing>
          <wp:anchor distT="0" distB="0" distL="114300" distR="114300" simplePos="0" relativeHeight="251698176" behindDoc="1" locked="0" layoutInCell="1" allowOverlap="1" wp14:anchorId="07EBF89A" wp14:editId="02ACDE3A">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46" name="Picture 4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Pr="003C7B15">
        <w:rPr>
          <w:rFonts w:asciiTheme="minorHAnsi" w:hAnsiTheme="minorHAnsi" w:cstheme="minorHAnsi"/>
          <w:b/>
          <w:bCs/>
          <w:caps/>
          <w:noProof/>
          <w:color w:val="005696"/>
        </w:rPr>
        <w:t>Suffolk County Council launches Ipswich’s first Park &amp; Cycle initiative</w:t>
      </w:r>
    </w:p>
    <w:p w14:paraId="653ADEDB" w14:textId="77777777" w:rsidR="003C7B15" w:rsidRPr="003C7B15" w:rsidRDefault="003C7B15" w:rsidP="003C7B15">
      <w:pPr>
        <w:pStyle w:val="ListParagraph"/>
        <w:spacing w:line="276" w:lineRule="auto"/>
        <w:ind w:left="360"/>
        <w:rPr>
          <w:rFonts w:asciiTheme="minorHAnsi" w:hAnsiTheme="minorHAnsi" w:cstheme="minorHAnsi"/>
          <w:b/>
          <w:bCs/>
          <w:caps/>
          <w:noProof/>
          <w:color w:val="005696"/>
          <w:sz w:val="16"/>
          <w:szCs w:val="16"/>
        </w:rPr>
      </w:pPr>
    </w:p>
    <w:p w14:paraId="48FB1659" w14:textId="731EC47C" w:rsidR="00FA53D4" w:rsidRPr="003C7B15" w:rsidRDefault="00FA53D4" w:rsidP="003C7B15">
      <w:pPr>
        <w:jc w:val="both"/>
        <w:rPr>
          <w:rFonts w:asciiTheme="minorHAnsi" w:hAnsiTheme="minorHAnsi" w:cstheme="minorHAnsi"/>
          <w:color w:val="333333"/>
        </w:rPr>
      </w:pPr>
      <w:r w:rsidRPr="003C7B15">
        <w:rPr>
          <w:rFonts w:asciiTheme="minorHAnsi" w:hAnsiTheme="minorHAnsi" w:cstheme="minorHAnsi"/>
          <w:noProof/>
          <w:color w:val="000000" w:themeColor="text1"/>
        </w:rPr>
        <w:t>On June 15</w:t>
      </w:r>
      <w:r w:rsidRPr="003C7B15">
        <w:rPr>
          <w:rFonts w:asciiTheme="minorHAnsi" w:hAnsiTheme="minorHAnsi" w:cstheme="minorHAnsi"/>
          <w:noProof/>
          <w:color w:val="000000" w:themeColor="text1"/>
          <w:vertAlign w:val="superscript"/>
        </w:rPr>
        <w:t>th</w:t>
      </w:r>
      <w:r w:rsidRPr="003C7B15">
        <w:rPr>
          <w:rFonts w:asciiTheme="minorHAnsi" w:hAnsiTheme="minorHAnsi" w:cstheme="minorHAnsi"/>
          <w:noProof/>
          <w:color w:val="000000" w:themeColor="text1"/>
        </w:rPr>
        <w:t xml:space="preserve"> it was announced that commuters are now welcome to park at Martlesham Park &amp; Ride site for FREE and cycle into Ipswich Town Centre.</w:t>
      </w:r>
      <w:r w:rsidR="00D55608" w:rsidRPr="003C7B15">
        <w:rPr>
          <w:rFonts w:asciiTheme="minorHAnsi" w:hAnsiTheme="minorHAnsi" w:cstheme="minorHAnsi"/>
          <w:noProof/>
          <w:color w:val="000000" w:themeColor="text1"/>
        </w:rPr>
        <w:t xml:space="preserve"> </w:t>
      </w:r>
      <w:r w:rsidRPr="003C7B15">
        <w:rPr>
          <w:rFonts w:asciiTheme="minorHAnsi" w:hAnsiTheme="minorHAnsi" w:cstheme="minorHAnsi"/>
          <w:color w:val="333333"/>
        </w:rPr>
        <w:t>Working in partnership with First Eastern Counties, the Park &amp; Ride site has put in place a </w:t>
      </w:r>
      <w:hyperlink r:id="rId7" w:tgtFrame="_blank" w:tooltip="Link opens the Cycle map" w:history="1">
        <w:r w:rsidRPr="003C7B15">
          <w:rPr>
            <w:rStyle w:val="Hyperlink"/>
            <w:rFonts w:asciiTheme="minorHAnsi" w:eastAsiaTheme="majorEastAsia" w:hAnsiTheme="minorHAnsi" w:cstheme="minorHAnsi"/>
            <w:b/>
            <w:bCs/>
            <w:color w:val="195491"/>
          </w:rPr>
          <w:t>cycle map</w:t>
        </w:r>
      </w:hyperlink>
      <w:r w:rsidRPr="003C7B15">
        <w:rPr>
          <w:rFonts w:asciiTheme="minorHAnsi" w:hAnsiTheme="minorHAnsi" w:cstheme="minorHAnsi"/>
          <w:color w:val="333333"/>
        </w:rPr>
        <w:t> which details three dedicated routes into the centre of Ipswich, and there is a route suitable for every ability:</w:t>
      </w:r>
    </w:p>
    <w:p w14:paraId="639530CB" w14:textId="77777777" w:rsidR="00FA53D4" w:rsidRPr="00FA53D4" w:rsidRDefault="00FA53D4" w:rsidP="00FA53D4">
      <w:pPr>
        <w:numPr>
          <w:ilvl w:val="0"/>
          <w:numId w:val="28"/>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Green route – direct route into the town centre. 29 mins – 8.5km / 5.3 miles</w:t>
      </w:r>
    </w:p>
    <w:p w14:paraId="6D7DBB21" w14:textId="77777777" w:rsidR="00FA53D4" w:rsidRPr="00FA53D4" w:rsidRDefault="00FA53D4" w:rsidP="00FA53D4">
      <w:pPr>
        <w:numPr>
          <w:ilvl w:val="0"/>
          <w:numId w:val="28"/>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Yellow route – direct /low traffic route into the town centre - 32 mins – 9.3km / 5.8 miles</w:t>
      </w:r>
    </w:p>
    <w:p w14:paraId="0B80C399" w14:textId="77777777" w:rsidR="00FA53D4" w:rsidRPr="00FA53D4" w:rsidRDefault="00FA53D4" w:rsidP="00FA53D4">
      <w:pPr>
        <w:numPr>
          <w:ilvl w:val="0"/>
          <w:numId w:val="28"/>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Blue route – low traffic route into the town centre - 39 mins – 11km / 6.8 miles</w:t>
      </w:r>
    </w:p>
    <w:p w14:paraId="71796E8D" w14:textId="77777777" w:rsidR="00D55608" w:rsidRDefault="00FA53D4" w:rsidP="00D55608">
      <w:pPr>
        <w:pStyle w:val="NormalWeb"/>
        <w:shd w:val="clear" w:color="auto" w:fill="FFFFFF"/>
        <w:spacing w:before="0" w:beforeAutospacing="0" w:after="150" w:afterAutospacing="0" w:line="360" w:lineRule="auto"/>
        <w:rPr>
          <w:rFonts w:asciiTheme="minorHAnsi" w:hAnsiTheme="minorHAnsi" w:cstheme="minorHAnsi"/>
          <w:color w:val="333333"/>
          <w:shd w:val="clear" w:color="auto" w:fill="FFFFFF"/>
        </w:rPr>
      </w:pPr>
      <w:r w:rsidRPr="00FA53D4">
        <w:rPr>
          <w:rFonts w:asciiTheme="minorHAnsi" w:hAnsiTheme="minorHAnsi" w:cstheme="minorHAnsi"/>
          <w:color w:val="333333"/>
        </w:rPr>
        <w:t>As part of the scheme, there is also available for use Sheffield bike stands, and 24hr security patrols complemented by CCTV coverage for bikes left over night.</w:t>
      </w:r>
      <w:r w:rsidR="00D55608">
        <w:rPr>
          <w:rFonts w:asciiTheme="minorHAnsi" w:hAnsiTheme="minorHAnsi" w:cstheme="minorHAnsi"/>
          <w:color w:val="333333"/>
        </w:rPr>
        <w:t xml:space="preserve"> </w:t>
      </w:r>
      <w:r w:rsidRPr="00FA53D4">
        <w:rPr>
          <w:rFonts w:asciiTheme="minorHAnsi" w:hAnsiTheme="minorHAnsi" w:cstheme="minorHAnsi"/>
          <w:color w:val="333333"/>
          <w:shd w:val="clear" w:color="auto" w:fill="FFFFFF"/>
        </w:rPr>
        <w:t>To find out more details visit </w:t>
      </w:r>
      <w:hyperlink r:id="rId8" w:tgtFrame="_blank" w:tooltip="Opens the suffolk on board website" w:history="1">
        <w:r w:rsidRPr="00FA53D4">
          <w:rPr>
            <w:rStyle w:val="Hyperlink"/>
            <w:rFonts w:asciiTheme="minorHAnsi" w:hAnsiTheme="minorHAnsi" w:cstheme="minorHAnsi"/>
            <w:b/>
            <w:bCs/>
            <w:color w:val="195491"/>
            <w:shd w:val="clear" w:color="auto" w:fill="FFFFFF"/>
          </w:rPr>
          <w:t>www.suffolkonboard.com/parkandcycle</w:t>
        </w:r>
      </w:hyperlink>
      <w:r w:rsidRPr="00FA53D4">
        <w:rPr>
          <w:rFonts w:asciiTheme="minorHAnsi" w:hAnsiTheme="minorHAnsi" w:cstheme="minorHAnsi"/>
          <w:color w:val="333333"/>
          <w:shd w:val="clear" w:color="auto" w:fill="FFFFFF"/>
        </w:rPr>
        <w:t> and follow @suffolkonboard on Twitter.</w:t>
      </w:r>
    </w:p>
    <w:p w14:paraId="6A0A9BE8" w14:textId="1A44E08F" w:rsidR="00FA53D4" w:rsidRDefault="00FA53D4" w:rsidP="00D55608">
      <w:pPr>
        <w:pStyle w:val="ListParagraph"/>
        <w:numPr>
          <w:ilvl w:val="0"/>
          <w:numId w:val="34"/>
        </w:numPr>
        <w:spacing w:line="276" w:lineRule="auto"/>
        <w:rPr>
          <w:rFonts w:asciiTheme="minorHAnsi" w:hAnsiTheme="minorHAnsi" w:cstheme="minorHAnsi"/>
          <w:b/>
          <w:bCs/>
          <w:caps/>
          <w:noProof/>
          <w:color w:val="005696"/>
        </w:rPr>
      </w:pPr>
      <w:r w:rsidRPr="003C7B15">
        <w:rPr>
          <w:caps/>
          <w:noProof/>
          <w:color w:val="005696"/>
        </w:rPr>
        <w:drawing>
          <wp:anchor distT="0" distB="0" distL="114300" distR="114300" simplePos="0" relativeHeight="251703296" behindDoc="1" locked="0" layoutInCell="1" allowOverlap="1" wp14:anchorId="3CD605FA" wp14:editId="79B0166B">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54" name="Picture 5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3C7B15">
        <w:rPr>
          <w:caps/>
          <w:noProof/>
          <w:color w:val="005696"/>
        </w:rPr>
        <w:drawing>
          <wp:anchor distT="0" distB="0" distL="114300" distR="114300" simplePos="0" relativeHeight="251704320" behindDoc="1" locked="0" layoutInCell="1" allowOverlap="1" wp14:anchorId="73590C77" wp14:editId="3A402C57">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55" name="Picture 5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00D55608" w:rsidRPr="003C7B15">
        <w:rPr>
          <w:rFonts w:asciiTheme="minorHAnsi" w:hAnsiTheme="minorHAnsi" w:cstheme="minorHAnsi"/>
          <w:b/>
          <w:bCs/>
          <w:caps/>
          <w:noProof/>
          <w:color w:val="005696"/>
        </w:rPr>
        <w:t>Re</w:t>
      </w:r>
      <w:r w:rsidRPr="003C7B15">
        <w:rPr>
          <w:rFonts w:asciiTheme="minorHAnsi" w:hAnsiTheme="minorHAnsi" w:cstheme="minorHAnsi"/>
          <w:b/>
          <w:bCs/>
          <w:caps/>
          <w:noProof/>
          <w:color w:val="005696"/>
        </w:rPr>
        <w:t xml:space="preserve">furbishment of Bailey Bridge set to begin </w:t>
      </w:r>
    </w:p>
    <w:p w14:paraId="5F679F65" w14:textId="77777777" w:rsidR="003C7B15" w:rsidRPr="003C7B15" w:rsidRDefault="003C7B15" w:rsidP="003C7B15">
      <w:pPr>
        <w:pStyle w:val="ListParagraph"/>
        <w:spacing w:line="276" w:lineRule="auto"/>
        <w:ind w:left="360"/>
        <w:rPr>
          <w:rFonts w:asciiTheme="minorHAnsi" w:hAnsiTheme="minorHAnsi" w:cstheme="minorHAnsi"/>
          <w:b/>
          <w:bCs/>
          <w:caps/>
          <w:noProof/>
          <w:color w:val="005696"/>
          <w:sz w:val="16"/>
          <w:szCs w:val="16"/>
        </w:rPr>
      </w:pPr>
    </w:p>
    <w:p w14:paraId="52012099" w14:textId="7FEB0343" w:rsidR="00FA53D4" w:rsidRPr="00FA53D4" w:rsidRDefault="00FA53D4" w:rsidP="003C7B15">
      <w:pPr>
        <w:spacing w:line="360" w:lineRule="auto"/>
        <w:jc w:val="both"/>
        <w:rPr>
          <w:rFonts w:asciiTheme="minorHAnsi" w:hAnsiTheme="minorHAnsi" w:cstheme="minorHAnsi"/>
          <w:color w:val="333333"/>
        </w:rPr>
      </w:pPr>
      <w:r w:rsidRPr="00FA53D4">
        <w:rPr>
          <w:rFonts w:asciiTheme="minorHAnsi" w:hAnsiTheme="minorHAnsi" w:cstheme="minorHAnsi"/>
          <w:noProof/>
          <w:color w:val="000000" w:themeColor="text1"/>
        </w:rPr>
        <w:t>On June 17</w:t>
      </w:r>
      <w:r w:rsidRPr="00FA53D4">
        <w:rPr>
          <w:rFonts w:asciiTheme="minorHAnsi" w:hAnsiTheme="minorHAnsi" w:cstheme="minorHAnsi"/>
          <w:noProof/>
          <w:color w:val="000000" w:themeColor="text1"/>
          <w:vertAlign w:val="superscript"/>
        </w:rPr>
        <w:t>th</w:t>
      </w:r>
      <w:r w:rsidRPr="00FA53D4">
        <w:rPr>
          <w:rFonts w:asciiTheme="minorHAnsi" w:hAnsiTheme="minorHAnsi" w:cstheme="minorHAnsi"/>
          <w:noProof/>
          <w:color w:val="000000" w:themeColor="text1"/>
        </w:rPr>
        <w:t xml:space="preserve"> it was announced that </w:t>
      </w:r>
      <w:r w:rsidRPr="00FA53D4">
        <w:rPr>
          <w:rFonts w:asciiTheme="minorHAnsi" w:hAnsiTheme="minorHAnsi" w:cstheme="minorHAnsi"/>
          <w:color w:val="333333"/>
          <w:shd w:val="clear" w:color="auto" w:fill="FFFFFF"/>
        </w:rPr>
        <w:t xml:space="preserve">the bailey bridge crossing the River Blyth and connecting Southwold with </w:t>
      </w:r>
      <w:proofErr w:type="spellStart"/>
      <w:r w:rsidRPr="00FA53D4">
        <w:rPr>
          <w:rFonts w:asciiTheme="minorHAnsi" w:hAnsiTheme="minorHAnsi" w:cstheme="minorHAnsi"/>
          <w:color w:val="333333"/>
          <w:shd w:val="clear" w:color="auto" w:fill="FFFFFF"/>
        </w:rPr>
        <w:t>Walberswick</w:t>
      </w:r>
      <w:proofErr w:type="spellEnd"/>
      <w:r w:rsidRPr="00FA53D4">
        <w:rPr>
          <w:rFonts w:asciiTheme="minorHAnsi" w:hAnsiTheme="minorHAnsi" w:cstheme="minorHAnsi"/>
          <w:color w:val="333333"/>
          <w:shd w:val="clear" w:color="auto" w:fill="FFFFFF"/>
        </w:rPr>
        <w:t xml:space="preserve"> is set to close on Friday 2 July 2021 to enable </w:t>
      </w:r>
      <w:r w:rsidRPr="00FA53D4">
        <w:rPr>
          <w:rFonts w:asciiTheme="minorHAnsi" w:hAnsiTheme="minorHAnsi" w:cstheme="minorHAnsi"/>
          <w:color w:val="333333"/>
          <w:shd w:val="clear" w:color="auto" w:fill="FFFFFF"/>
        </w:rPr>
        <w:lastRenderedPageBreak/>
        <w:t>vital refurbishment works.</w:t>
      </w:r>
      <w:r w:rsidR="00D55608">
        <w:rPr>
          <w:rFonts w:asciiTheme="minorHAnsi" w:hAnsiTheme="minorHAnsi" w:cstheme="minorHAnsi"/>
          <w:color w:val="333333"/>
          <w:shd w:val="clear" w:color="auto" w:fill="FFFFFF"/>
        </w:rPr>
        <w:t xml:space="preserve"> </w:t>
      </w:r>
      <w:r w:rsidRPr="00FA53D4">
        <w:rPr>
          <w:rFonts w:asciiTheme="minorHAnsi" w:hAnsiTheme="minorHAnsi" w:cstheme="minorHAnsi"/>
          <w:color w:val="333333"/>
        </w:rPr>
        <w:t xml:space="preserve">Since Suffolk County Council and its local elected members committed funds to undertake this major refurbishment, concerted efforts have been made to engage with key stakeholders and identify ways of mitigating the impact this closure will have locally. It has been fully recognised that the closure of this bridge at a time where lockdown is easing will present a challenge to </w:t>
      </w:r>
      <w:proofErr w:type="gramStart"/>
      <w:r w:rsidRPr="00FA53D4">
        <w:rPr>
          <w:rFonts w:asciiTheme="minorHAnsi" w:hAnsiTheme="minorHAnsi" w:cstheme="minorHAnsi"/>
          <w:color w:val="333333"/>
        </w:rPr>
        <w:t>local residents</w:t>
      </w:r>
      <w:proofErr w:type="gramEnd"/>
      <w:r w:rsidRPr="00FA53D4">
        <w:rPr>
          <w:rFonts w:asciiTheme="minorHAnsi" w:hAnsiTheme="minorHAnsi" w:cstheme="minorHAnsi"/>
          <w:color w:val="333333"/>
        </w:rPr>
        <w:t xml:space="preserve">, businesses and visitors to the town. </w:t>
      </w:r>
      <w:proofErr w:type="gramStart"/>
      <w:r w:rsidRPr="00FA53D4">
        <w:rPr>
          <w:rFonts w:asciiTheme="minorHAnsi" w:hAnsiTheme="minorHAnsi" w:cstheme="minorHAnsi"/>
          <w:color w:val="333333"/>
        </w:rPr>
        <w:t>However</w:t>
      </w:r>
      <w:proofErr w:type="gramEnd"/>
      <w:r w:rsidRPr="00FA53D4">
        <w:rPr>
          <w:rFonts w:asciiTheme="minorHAnsi" w:hAnsiTheme="minorHAnsi" w:cstheme="minorHAnsi"/>
          <w:color w:val="333333"/>
        </w:rPr>
        <w:t xml:space="preserve"> the safety of those using the bridge has to be the priority.</w:t>
      </w:r>
      <w:r w:rsidR="00D55608">
        <w:rPr>
          <w:rFonts w:asciiTheme="minorHAnsi" w:hAnsiTheme="minorHAnsi" w:cstheme="minorHAnsi"/>
          <w:color w:val="333333"/>
        </w:rPr>
        <w:t xml:space="preserve"> </w:t>
      </w:r>
      <w:proofErr w:type="gramStart"/>
      <w:r w:rsidRPr="00FA53D4">
        <w:rPr>
          <w:rFonts w:asciiTheme="minorHAnsi" w:hAnsiTheme="minorHAnsi" w:cstheme="minorHAnsi"/>
          <w:color w:val="333333"/>
        </w:rPr>
        <w:t>In light of</w:t>
      </w:r>
      <w:proofErr w:type="gramEnd"/>
      <w:r w:rsidRPr="00FA53D4">
        <w:rPr>
          <w:rFonts w:asciiTheme="minorHAnsi" w:hAnsiTheme="minorHAnsi" w:cstheme="minorHAnsi"/>
          <w:color w:val="333333"/>
        </w:rPr>
        <w:t xml:space="preserve"> the impact that this closure could have on local businesses and those using the bridge for commuting purposes, a number of mitigation measures have been explored to take place during the closure. These include:</w:t>
      </w:r>
    </w:p>
    <w:p w14:paraId="104C66FA" w14:textId="77777777" w:rsidR="00FA53D4" w:rsidRPr="00FA53D4" w:rsidRDefault="00FA53D4" w:rsidP="00FA53D4">
      <w:pPr>
        <w:numPr>
          <w:ilvl w:val="0"/>
          <w:numId w:val="29"/>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 xml:space="preserve">A support package of £5k per month, for the programmed duration of the works, for local residents directly impacted by the closure of the bridge – to be administered by the local </w:t>
      </w:r>
      <w:proofErr w:type="gramStart"/>
      <w:r w:rsidRPr="00FA53D4">
        <w:rPr>
          <w:rFonts w:asciiTheme="minorHAnsi" w:hAnsiTheme="minorHAnsi" w:cstheme="minorHAnsi"/>
          <w:color w:val="333333"/>
        </w:rPr>
        <w:t>councils</w:t>
      </w:r>
      <w:proofErr w:type="gramEnd"/>
    </w:p>
    <w:p w14:paraId="5E172CAE" w14:textId="77777777" w:rsidR="00FA53D4" w:rsidRPr="00FA53D4" w:rsidRDefault="00FA53D4" w:rsidP="00FA53D4">
      <w:pPr>
        <w:numPr>
          <w:ilvl w:val="0"/>
          <w:numId w:val="29"/>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 xml:space="preserve">Longer working hours and a longer working week so the work can be completed as quickly as possible – shortening the programme of work from 16 weeks to 12 </w:t>
      </w:r>
      <w:proofErr w:type="gramStart"/>
      <w:r w:rsidRPr="00FA53D4">
        <w:rPr>
          <w:rFonts w:asciiTheme="minorHAnsi" w:hAnsiTheme="minorHAnsi" w:cstheme="minorHAnsi"/>
          <w:color w:val="333333"/>
        </w:rPr>
        <w:t>weeks</w:t>
      </w:r>
      <w:proofErr w:type="gramEnd"/>
    </w:p>
    <w:p w14:paraId="3A1A0154" w14:textId="77777777" w:rsidR="00FA53D4" w:rsidRPr="00FA53D4" w:rsidRDefault="00FA53D4" w:rsidP="00FA53D4">
      <w:pPr>
        <w:numPr>
          <w:ilvl w:val="0"/>
          <w:numId w:val="29"/>
        </w:numPr>
        <w:shd w:val="clear" w:color="auto" w:fill="FFFFFF"/>
        <w:spacing w:before="100" w:beforeAutospacing="1" w:after="100" w:afterAutospacing="1" w:line="360" w:lineRule="auto"/>
        <w:rPr>
          <w:rFonts w:asciiTheme="minorHAnsi" w:hAnsiTheme="minorHAnsi" w:cstheme="minorHAnsi"/>
          <w:color w:val="333333"/>
        </w:rPr>
      </w:pPr>
      <w:r w:rsidRPr="00FA53D4">
        <w:rPr>
          <w:rFonts w:asciiTheme="minorHAnsi" w:hAnsiTheme="minorHAnsi" w:cstheme="minorHAnsi"/>
          <w:color w:val="333333"/>
        </w:rPr>
        <w:t xml:space="preserve">Temporary traffic measures in </w:t>
      </w:r>
      <w:proofErr w:type="spellStart"/>
      <w:r w:rsidRPr="00FA53D4">
        <w:rPr>
          <w:rFonts w:asciiTheme="minorHAnsi" w:hAnsiTheme="minorHAnsi" w:cstheme="minorHAnsi"/>
          <w:color w:val="333333"/>
        </w:rPr>
        <w:t>Walberswick</w:t>
      </w:r>
      <w:proofErr w:type="spellEnd"/>
      <w:r w:rsidRPr="00FA53D4">
        <w:rPr>
          <w:rFonts w:asciiTheme="minorHAnsi" w:hAnsiTheme="minorHAnsi" w:cstheme="minorHAnsi"/>
          <w:color w:val="333333"/>
        </w:rPr>
        <w:t xml:space="preserve"> for the duration of the work to better support those travelling into the area.</w:t>
      </w:r>
    </w:p>
    <w:p w14:paraId="7E1F43F4" w14:textId="1F9D147F" w:rsidR="004536A1" w:rsidRPr="003C7B15" w:rsidRDefault="00F311F3" w:rsidP="0021410E">
      <w:pPr>
        <w:spacing w:after="200" w:line="276" w:lineRule="auto"/>
        <w:rPr>
          <w:rFonts w:asciiTheme="minorHAnsi" w:hAnsiTheme="minorHAnsi" w:cstheme="minorHAnsi"/>
          <w:color w:val="005696"/>
        </w:rPr>
      </w:pPr>
      <w:r w:rsidRPr="00F311F3">
        <w:rPr>
          <w:noProof/>
        </w:rPr>
        <w:drawing>
          <wp:anchor distT="0" distB="0" distL="114300" distR="114300" simplePos="0" relativeHeight="251691008" behindDoc="1" locked="0" layoutInCell="1" allowOverlap="1" wp14:anchorId="40F719C1" wp14:editId="62A3D961">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3" name="Picture 3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Pr="00F311F3">
        <w:rPr>
          <w:noProof/>
        </w:rPr>
        <w:drawing>
          <wp:anchor distT="0" distB="0" distL="114300" distR="114300" simplePos="0" relativeHeight="251689984" behindDoc="1" locked="0" layoutInCell="1" allowOverlap="1" wp14:anchorId="42D73707" wp14:editId="5566EABF">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34" name="Picture 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676760" w:rsidRPr="006B4106">
        <w:rPr>
          <w:rFonts w:asciiTheme="minorHAnsi" w:hAnsiTheme="minorHAnsi" w:cstheme="minorHAnsi"/>
        </w:rPr>
        <w:t xml:space="preserve">For further information </w:t>
      </w:r>
      <w:r w:rsidR="00EB2274">
        <w:rPr>
          <w:rFonts w:asciiTheme="minorHAnsi" w:hAnsiTheme="minorHAnsi" w:cstheme="minorHAnsi"/>
        </w:rPr>
        <w:t>from my report or</w:t>
      </w:r>
      <w:r w:rsidR="00676760" w:rsidRPr="006B4106">
        <w:rPr>
          <w:rFonts w:asciiTheme="minorHAnsi" w:hAnsiTheme="minorHAnsi" w:cstheme="minorHAnsi"/>
        </w:rPr>
        <w:t xml:space="preserve"> questions please contact me at: </w:t>
      </w:r>
      <w:hyperlink r:id="rId9" w:history="1">
        <w:r w:rsidR="00676760" w:rsidRPr="003C7B15">
          <w:rPr>
            <w:rStyle w:val="Hyperlink"/>
            <w:rFonts w:asciiTheme="minorHAnsi" w:hAnsiTheme="minorHAnsi" w:cstheme="minorHAnsi"/>
            <w:color w:val="005696"/>
          </w:rPr>
          <w:t>stephen.burroughes@suffolk.gov.uk</w:t>
        </w:r>
      </w:hyperlink>
    </w:p>
    <w:p w14:paraId="7CDC7267" w14:textId="77777777" w:rsidR="00CA0D3D" w:rsidRDefault="00CA0D3D" w:rsidP="00FD68BA">
      <w:pPr>
        <w:rPr>
          <w:rFonts w:asciiTheme="minorHAnsi" w:hAnsiTheme="minorHAnsi"/>
          <w:b/>
          <w:color w:val="0070C0"/>
        </w:rPr>
      </w:pPr>
    </w:p>
    <w:p w14:paraId="43AA1A34" w14:textId="77777777" w:rsidR="00676760" w:rsidRPr="003E3B9A" w:rsidRDefault="00676760" w:rsidP="00FD68BA">
      <w:pPr>
        <w:rPr>
          <w:rFonts w:asciiTheme="minorHAnsi" w:hAnsiTheme="minorHAnsi"/>
          <w:b/>
          <w:color w:val="355E8F"/>
        </w:rPr>
      </w:pPr>
      <w:r w:rsidRPr="003E3B9A">
        <w:rPr>
          <w:rFonts w:asciiTheme="minorHAnsi" w:hAnsiTheme="minorHAnsi"/>
          <w:b/>
          <w:color w:val="355E8F"/>
        </w:rPr>
        <w:t>Cllr Stephen Burroughes</w:t>
      </w:r>
    </w:p>
    <w:p w14:paraId="6FBC2809" w14:textId="4BEC820A" w:rsidR="00676760" w:rsidRPr="003C7B15" w:rsidRDefault="00676760" w:rsidP="00FD68BA">
      <w:pPr>
        <w:rPr>
          <w:rFonts w:asciiTheme="minorHAnsi" w:hAnsiTheme="minorHAnsi"/>
          <w:i/>
          <w:color w:val="002060"/>
        </w:rPr>
      </w:pPr>
      <w:r w:rsidRPr="003C7B15">
        <w:rPr>
          <w:rFonts w:asciiTheme="minorHAnsi" w:hAnsiTheme="minorHAnsi"/>
          <w:i/>
          <w:color w:val="002060"/>
        </w:rPr>
        <w:t xml:space="preserve">County Councillor for </w:t>
      </w:r>
      <w:r w:rsidR="00D762B1" w:rsidRPr="003C7B15">
        <w:rPr>
          <w:rFonts w:asciiTheme="minorHAnsi" w:hAnsiTheme="minorHAnsi"/>
          <w:i/>
          <w:color w:val="002060"/>
        </w:rPr>
        <w:t xml:space="preserve">the </w:t>
      </w:r>
      <w:r w:rsidRPr="003C7B15">
        <w:rPr>
          <w:rFonts w:asciiTheme="minorHAnsi" w:hAnsiTheme="minorHAnsi"/>
          <w:i/>
          <w:color w:val="002060"/>
        </w:rPr>
        <w:t>Framlingham</w:t>
      </w:r>
      <w:r w:rsidR="00D762B1" w:rsidRPr="003C7B15">
        <w:rPr>
          <w:rFonts w:asciiTheme="minorHAnsi" w:hAnsiTheme="minorHAnsi"/>
          <w:i/>
          <w:color w:val="002060"/>
        </w:rPr>
        <w:t xml:space="preserve"> Division</w:t>
      </w:r>
    </w:p>
    <w:p w14:paraId="4B458CE1" w14:textId="14B1473F" w:rsidR="0021410E" w:rsidRPr="003C7B15" w:rsidRDefault="0021410E" w:rsidP="00FD68BA">
      <w:pPr>
        <w:rPr>
          <w:rFonts w:asciiTheme="minorHAnsi" w:hAnsiTheme="minorHAnsi"/>
          <w:i/>
          <w:color w:val="002060"/>
        </w:rPr>
      </w:pPr>
      <w:r w:rsidRPr="003C7B15">
        <w:rPr>
          <w:rFonts w:asciiTheme="minorHAnsi" w:hAnsiTheme="minorHAnsi"/>
          <w:i/>
          <w:color w:val="002060"/>
        </w:rPr>
        <w:t>Deputy Cabinet Member for Children &amp; Young Peoples Services</w:t>
      </w:r>
    </w:p>
    <w:p w14:paraId="542DDF10" w14:textId="3F280B97" w:rsidR="0021410E" w:rsidRPr="003C7B15" w:rsidRDefault="0021410E" w:rsidP="00FD68BA">
      <w:pPr>
        <w:rPr>
          <w:rFonts w:asciiTheme="minorHAnsi" w:hAnsiTheme="minorHAnsi"/>
          <w:i/>
          <w:color w:val="002060"/>
        </w:rPr>
      </w:pPr>
      <w:r w:rsidRPr="003C7B15">
        <w:rPr>
          <w:rFonts w:asciiTheme="minorHAnsi" w:hAnsiTheme="minorHAnsi"/>
          <w:i/>
          <w:color w:val="002060"/>
        </w:rPr>
        <w:t>SCC Mobile: (Phone or Text) 07714 598003</w:t>
      </w:r>
    </w:p>
    <w:p w14:paraId="4A7FF342" w14:textId="62B23E2F" w:rsidR="003761B3" w:rsidRPr="003C7B15" w:rsidRDefault="003761B3" w:rsidP="00FD68BA">
      <w:pPr>
        <w:rPr>
          <w:rFonts w:asciiTheme="minorHAnsi" w:hAnsiTheme="minorHAnsi"/>
          <w:i/>
          <w:color w:val="002060"/>
        </w:rPr>
      </w:pPr>
      <w:r w:rsidRPr="003C7B15">
        <w:rPr>
          <w:rFonts w:asciiTheme="minorHAnsi" w:hAnsiTheme="minorHAnsi"/>
          <w:i/>
          <w:color w:val="002060"/>
        </w:rPr>
        <w:t>Twitter @CllrStephenB</w:t>
      </w:r>
      <w:r w:rsidR="0021410E" w:rsidRPr="003C7B15">
        <w:rPr>
          <w:rFonts w:asciiTheme="minorHAnsi" w:hAnsiTheme="minorHAnsi"/>
          <w:i/>
          <w:color w:val="002060"/>
        </w:rPr>
        <w:t xml:space="preserve"> </w:t>
      </w:r>
    </w:p>
    <w:sectPr w:rsidR="003761B3" w:rsidRPr="003C7B15" w:rsidSect="00D12DAE">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4141B"/>
    <w:multiLevelType w:val="multilevel"/>
    <w:tmpl w:val="12D0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53640"/>
    <w:multiLevelType w:val="hybridMultilevel"/>
    <w:tmpl w:val="E842B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9C614E"/>
    <w:multiLevelType w:val="multilevel"/>
    <w:tmpl w:val="6380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87EB2"/>
    <w:multiLevelType w:val="hybridMultilevel"/>
    <w:tmpl w:val="C8DE7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13228"/>
    <w:multiLevelType w:val="multilevel"/>
    <w:tmpl w:val="B7AA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079D5"/>
    <w:multiLevelType w:val="multilevel"/>
    <w:tmpl w:val="77D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56F05"/>
    <w:multiLevelType w:val="hybridMultilevel"/>
    <w:tmpl w:val="C43A6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3E0F6F"/>
    <w:multiLevelType w:val="hybridMultilevel"/>
    <w:tmpl w:val="AFA4D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157CA4"/>
    <w:multiLevelType w:val="multilevel"/>
    <w:tmpl w:val="F15A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8246C"/>
    <w:multiLevelType w:val="multilevel"/>
    <w:tmpl w:val="FC7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548C4"/>
    <w:multiLevelType w:val="hybridMultilevel"/>
    <w:tmpl w:val="BB1EE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E05DE4"/>
    <w:multiLevelType w:val="hybridMultilevel"/>
    <w:tmpl w:val="8F8A3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F9797C"/>
    <w:multiLevelType w:val="multilevel"/>
    <w:tmpl w:val="9AB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E1663E"/>
    <w:multiLevelType w:val="multilevel"/>
    <w:tmpl w:val="4E48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950F6"/>
    <w:multiLevelType w:val="hybridMultilevel"/>
    <w:tmpl w:val="96A49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ED6556"/>
    <w:multiLevelType w:val="multilevel"/>
    <w:tmpl w:val="DDE8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51EB4"/>
    <w:multiLevelType w:val="multilevel"/>
    <w:tmpl w:val="254A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65D4A"/>
    <w:multiLevelType w:val="multilevel"/>
    <w:tmpl w:val="2FC2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781C2C"/>
    <w:multiLevelType w:val="hybridMultilevel"/>
    <w:tmpl w:val="0E068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AE2953"/>
    <w:multiLevelType w:val="hybridMultilevel"/>
    <w:tmpl w:val="2A64B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F14473"/>
    <w:multiLevelType w:val="hybridMultilevel"/>
    <w:tmpl w:val="57C22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DD637C"/>
    <w:multiLevelType w:val="multilevel"/>
    <w:tmpl w:val="AC2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1118C"/>
    <w:multiLevelType w:val="multilevel"/>
    <w:tmpl w:val="B3FC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9663F1"/>
    <w:multiLevelType w:val="hybridMultilevel"/>
    <w:tmpl w:val="5E763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3"/>
  </w:num>
  <w:num w:numId="3">
    <w:abstractNumId w:val="4"/>
  </w:num>
  <w:num w:numId="4">
    <w:abstractNumId w:val="24"/>
  </w:num>
  <w:num w:numId="5">
    <w:abstractNumId w:val="9"/>
  </w:num>
  <w:num w:numId="6">
    <w:abstractNumId w:val="1"/>
  </w:num>
  <w:num w:numId="7">
    <w:abstractNumId w:val="22"/>
  </w:num>
  <w:num w:numId="8">
    <w:abstractNumId w:val="14"/>
  </w:num>
  <w:num w:numId="9">
    <w:abstractNumId w:val="3"/>
  </w:num>
  <w:num w:numId="10">
    <w:abstractNumId w:val="8"/>
  </w:num>
  <w:num w:numId="11">
    <w:abstractNumId w:val="19"/>
  </w:num>
  <w:num w:numId="12">
    <w:abstractNumId w:val="23"/>
  </w:num>
  <w:num w:numId="13">
    <w:abstractNumId w:val="11"/>
  </w:num>
  <w:num w:numId="14">
    <w:abstractNumId w:val="15"/>
  </w:num>
  <w:num w:numId="15">
    <w:abstractNumId w:val="30"/>
  </w:num>
  <w:num w:numId="16">
    <w:abstractNumId w:val="21"/>
  </w:num>
  <w:num w:numId="17">
    <w:abstractNumId w:val="25"/>
  </w:num>
  <w:num w:numId="18">
    <w:abstractNumId w:val="6"/>
  </w:num>
  <w:num w:numId="19">
    <w:abstractNumId w:val="0"/>
  </w:num>
  <w:num w:numId="20">
    <w:abstractNumId w:val="12"/>
  </w:num>
  <w:num w:numId="21">
    <w:abstractNumId w:val="31"/>
  </w:num>
  <w:num w:numId="22">
    <w:abstractNumId w:val="2"/>
  </w:num>
  <w:num w:numId="23">
    <w:abstractNumId w:val="20"/>
  </w:num>
  <w:num w:numId="24">
    <w:abstractNumId w:val="33"/>
  </w:num>
  <w:num w:numId="25">
    <w:abstractNumId w:val="10"/>
  </w:num>
  <w:num w:numId="26">
    <w:abstractNumId w:val="26"/>
  </w:num>
  <w:num w:numId="27">
    <w:abstractNumId w:val="18"/>
  </w:num>
  <w:num w:numId="28">
    <w:abstractNumId w:val="7"/>
  </w:num>
  <w:num w:numId="29">
    <w:abstractNumId w:val="28"/>
  </w:num>
  <w:num w:numId="30">
    <w:abstractNumId w:val="29"/>
  </w:num>
  <w:num w:numId="31">
    <w:abstractNumId w:val="17"/>
  </w:num>
  <w:num w:numId="32">
    <w:abstractNumId w:val="16"/>
  </w:num>
  <w:num w:numId="33">
    <w:abstractNumId w:val="27"/>
  </w:num>
  <w:num w:numId="3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77427"/>
    <w:rsid w:val="00084397"/>
    <w:rsid w:val="0009691F"/>
    <w:rsid w:val="000B11BC"/>
    <w:rsid w:val="000F11FF"/>
    <w:rsid w:val="0012635D"/>
    <w:rsid w:val="001271AF"/>
    <w:rsid w:val="00130F13"/>
    <w:rsid w:val="0015160F"/>
    <w:rsid w:val="00152362"/>
    <w:rsid w:val="0016182E"/>
    <w:rsid w:val="001712A9"/>
    <w:rsid w:val="00182F4A"/>
    <w:rsid w:val="001D6FD3"/>
    <w:rsid w:val="001E1711"/>
    <w:rsid w:val="001E5F8A"/>
    <w:rsid w:val="0021410E"/>
    <w:rsid w:val="00227D49"/>
    <w:rsid w:val="002476AC"/>
    <w:rsid w:val="00254100"/>
    <w:rsid w:val="002609F2"/>
    <w:rsid w:val="00262865"/>
    <w:rsid w:val="00280D6D"/>
    <w:rsid w:val="002B7360"/>
    <w:rsid w:val="002B76C2"/>
    <w:rsid w:val="002D3C17"/>
    <w:rsid w:val="002D3CF3"/>
    <w:rsid w:val="002E7C55"/>
    <w:rsid w:val="003761B3"/>
    <w:rsid w:val="003832A2"/>
    <w:rsid w:val="003C7B15"/>
    <w:rsid w:val="003D500A"/>
    <w:rsid w:val="003E3B9A"/>
    <w:rsid w:val="003E5FC4"/>
    <w:rsid w:val="003F4575"/>
    <w:rsid w:val="00436CE8"/>
    <w:rsid w:val="004536A1"/>
    <w:rsid w:val="004B6D4A"/>
    <w:rsid w:val="00516AAB"/>
    <w:rsid w:val="00526F09"/>
    <w:rsid w:val="00532AF7"/>
    <w:rsid w:val="0054581A"/>
    <w:rsid w:val="00574AE8"/>
    <w:rsid w:val="005A7E21"/>
    <w:rsid w:val="005B300B"/>
    <w:rsid w:val="005E072E"/>
    <w:rsid w:val="00603ADA"/>
    <w:rsid w:val="00614479"/>
    <w:rsid w:val="006403CB"/>
    <w:rsid w:val="00640FF6"/>
    <w:rsid w:val="00657E6B"/>
    <w:rsid w:val="00674FE0"/>
    <w:rsid w:val="00676159"/>
    <w:rsid w:val="00676760"/>
    <w:rsid w:val="006917AE"/>
    <w:rsid w:val="006B4106"/>
    <w:rsid w:val="006C5286"/>
    <w:rsid w:val="006D4C4B"/>
    <w:rsid w:val="00704E7C"/>
    <w:rsid w:val="00707C24"/>
    <w:rsid w:val="00727208"/>
    <w:rsid w:val="0077656E"/>
    <w:rsid w:val="00785735"/>
    <w:rsid w:val="0080336D"/>
    <w:rsid w:val="0081481F"/>
    <w:rsid w:val="008479E4"/>
    <w:rsid w:val="008704FA"/>
    <w:rsid w:val="008818E9"/>
    <w:rsid w:val="0088778E"/>
    <w:rsid w:val="008902D3"/>
    <w:rsid w:val="009210A5"/>
    <w:rsid w:val="00945BA0"/>
    <w:rsid w:val="00960579"/>
    <w:rsid w:val="00965EEA"/>
    <w:rsid w:val="00967C52"/>
    <w:rsid w:val="0099238C"/>
    <w:rsid w:val="009A64B2"/>
    <w:rsid w:val="009D54EE"/>
    <w:rsid w:val="00A1531E"/>
    <w:rsid w:val="00A6213C"/>
    <w:rsid w:val="00A740E9"/>
    <w:rsid w:val="00AD1388"/>
    <w:rsid w:val="00AD2CD0"/>
    <w:rsid w:val="00AD5EB1"/>
    <w:rsid w:val="00AD5F17"/>
    <w:rsid w:val="00B366DA"/>
    <w:rsid w:val="00B72DA2"/>
    <w:rsid w:val="00B77C2E"/>
    <w:rsid w:val="00B97856"/>
    <w:rsid w:val="00BA1563"/>
    <w:rsid w:val="00BB1D2C"/>
    <w:rsid w:val="00BC30C2"/>
    <w:rsid w:val="00BE0B90"/>
    <w:rsid w:val="00C425C1"/>
    <w:rsid w:val="00C624BE"/>
    <w:rsid w:val="00C62D8E"/>
    <w:rsid w:val="00C6621D"/>
    <w:rsid w:val="00CA0D3D"/>
    <w:rsid w:val="00CA3795"/>
    <w:rsid w:val="00CF5D6A"/>
    <w:rsid w:val="00D12DAE"/>
    <w:rsid w:val="00D27B79"/>
    <w:rsid w:val="00D55608"/>
    <w:rsid w:val="00D575D6"/>
    <w:rsid w:val="00D61B10"/>
    <w:rsid w:val="00D762B1"/>
    <w:rsid w:val="00DA27D7"/>
    <w:rsid w:val="00DD37D0"/>
    <w:rsid w:val="00DD5E8D"/>
    <w:rsid w:val="00DE54BC"/>
    <w:rsid w:val="00E01C0F"/>
    <w:rsid w:val="00E114A9"/>
    <w:rsid w:val="00E31BA6"/>
    <w:rsid w:val="00EB01C0"/>
    <w:rsid w:val="00EB2274"/>
    <w:rsid w:val="00ED3646"/>
    <w:rsid w:val="00F1570D"/>
    <w:rsid w:val="00F311F3"/>
    <w:rsid w:val="00F33505"/>
    <w:rsid w:val="00F746B7"/>
    <w:rsid w:val="00F95616"/>
    <w:rsid w:val="00FA53D4"/>
    <w:rsid w:val="00FA794A"/>
    <w:rsid w:val="00FD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47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34"/>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8479E4"/>
    <w:rPr>
      <w:rFonts w:asciiTheme="majorHAnsi" w:eastAsiaTheme="majorEastAsia" w:hAnsiTheme="majorHAnsi" w:cstheme="majorBidi"/>
      <w:color w:val="365F91" w:themeColor="accent1" w:themeShade="BF"/>
      <w:sz w:val="26"/>
      <w:szCs w:val="26"/>
      <w:lang w:eastAsia="en-GB"/>
    </w:rPr>
  </w:style>
  <w:style w:type="paragraph" w:customStyle="1" w:styleId="hascontent">
    <w:name w:val="hascontent"/>
    <w:basedOn w:val="Normal"/>
    <w:rsid w:val="008479E4"/>
    <w:pPr>
      <w:spacing w:before="100" w:beforeAutospacing="1" w:after="100" w:afterAutospacing="1"/>
    </w:pPr>
  </w:style>
  <w:style w:type="paragraph" w:customStyle="1" w:styleId="published-date">
    <w:name w:val="published-date"/>
    <w:basedOn w:val="Normal"/>
    <w:rsid w:val="00B97856"/>
    <w:pPr>
      <w:spacing w:before="100" w:beforeAutospacing="1" w:after="100" w:afterAutospacing="1"/>
    </w:pPr>
  </w:style>
  <w:style w:type="paragraph" w:customStyle="1" w:styleId="xmsonospacing">
    <w:name w:val="x_msonospacing"/>
    <w:basedOn w:val="Normal"/>
    <w:uiPriority w:val="99"/>
    <w:rsid w:val="00AD1388"/>
    <w:rPr>
      <w:rFonts w:ascii="Calibri" w:eastAsiaTheme="minorHAnsi" w:hAnsi="Calibri" w:cs="Calibri"/>
      <w:sz w:val="22"/>
      <w:szCs w:val="22"/>
    </w:rPr>
  </w:style>
  <w:style w:type="paragraph" w:customStyle="1" w:styleId="xmsonormal">
    <w:name w:val="xmsonormal"/>
    <w:basedOn w:val="Normal"/>
    <w:rsid w:val="00603ADA"/>
    <w:pPr>
      <w:spacing w:before="100" w:beforeAutospacing="1" w:after="100" w:afterAutospacing="1"/>
    </w:pPr>
  </w:style>
  <w:style w:type="paragraph" w:customStyle="1" w:styleId="wordsection1">
    <w:name w:val="wordsection1"/>
    <w:basedOn w:val="Normal"/>
    <w:rsid w:val="0015160F"/>
    <w:pPr>
      <w:spacing w:before="100" w:beforeAutospacing="1" w:after="100" w:afterAutospacing="1"/>
    </w:pPr>
    <w:rPr>
      <w:rFonts w:ascii="Calibri" w:eastAsiaTheme="minorHAnsi" w:hAnsi="Calibri" w:cs="Calibri"/>
      <w:sz w:val="22"/>
      <w:szCs w:val="22"/>
    </w:rPr>
  </w:style>
  <w:style w:type="paragraph" w:customStyle="1" w:styleId="xmsonormal0">
    <w:name w:val="x_msonormal"/>
    <w:basedOn w:val="Normal"/>
    <w:rsid w:val="0012635D"/>
    <w:pPr>
      <w:spacing w:before="100" w:beforeAutospacing="1" w:after="100" w:afterAutospacing="1"/>
    </w:pPr>
  </w:style>
  <w:style w:type="paragraph" w:customStyle="1" w:styleId="xxmsonormal">
    <w:name w:val="x_xmsonormal"/>
    <w:basedOn w:val="Normal"/>
    <w:rsid w:val="0012635D"/>
    <w:pPr>
      <w:spacing w:before="100" w:beforeAutospacing="1" w:after="100" w:afterAutospacing="1"/>
    </w:pPr>
  </w:style>
  <w:style w:type="paragraph" w:customStyle="1" w:styleId="yiv7667519633msonormal">
    <w:name w:val="yiv7667519633msonormal"/>
    <w:basedOn w:val="Normal"/>
    <w:rsid w:val="00F311F3"/>
    <w:pPr>
      <w:spacing w:before="100" w:beforeAutospacing="1" w:after="100" w:afterAutospacing="1"/>
    </w:pPr>
  </w:style>
  <w:style w:type="character" w:customStyle="1" w:styleId="yiv7667519633">
    <w:name w:val="yiv7667519633"/>
    <w:basedOn w:val="DefaultParagraphFont"/>
    <w:rsid w:val="00F311F3"/>
  </w:style>
  <w:style w:type="character" w:customStyle="1" w:styleId="apple-converted-space">
    <w:name w:val="apple-converted-space"/>
    <w:basedOn w:val="DefaultParagraphFont"/>
    <w:rsid w:val="00F311F3"/>
  </w:style>
  <w:style w:type="paragraph" w:customStyle="1" w:styleId="paragraph">
    <w:name w:val="paragraph"/>
    <w:basedOn w:val="Normal"/>
    <w:rsid w:val="00FA53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43871">
      <w:bodyDiv w:val="1"/>
      <w:marLeft w:val="0"/>
      <w:marRight w:val="0"/>
      <w:marTop w:val="0"/>
      <w:marBottom w:val="0"/>
      <w:divBdr>
        <w:top w:val="none" w:sz="0" w:space="0" w:color="auto"/>
        <w:left w:val="none" w:sz="0" w:space="0" w:color="auto"/>
        <w:bottom w:val="none" w:sz="0" w:space="0" w:color="auto"/>
        <w:right w:val="none" w:sz="0" w:space="0" w:color="auto"/>
      </w:divBdr>
    </w:div>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onboard.com/parkandcycle" TargetMode="External"/><Relationship Id="rId3" Type="http://schemas.openxmlformats.org/officeDocument/2006/relationships/settings" Target="settings.xml"/><Relationship Id="rId7" Type="http://schemas.openxmlformats.org/officeDocument/2006/relationships/hyperlink" Target="https://www.suffolk.gov.uk/assets/News-Articles/Park-Cycle-Martlesham-map-June-202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ephen.burroughes@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Stephen Burroughes (SCC Councillor)</cp:lastModifiedBy>
  <cp:revision>5</cp:revision>
  <cp:lastPrinted>2019-11-04T10:37:00Z</cp:lastPrinted>
  <dcterms:created xsi:type="dcterms:W3CDTF">2021-06-25T11:35:00Z</dcterms:created>
  <dcterms:modified xsi:type="dcterms:W3CDTF">2021-06-29T09:42:00Z</dcterms:modified>
</cp:coreProperties>
</file>