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2C1C" w14:textId="7C56ED6A" w:rsidR="003C7B15" w:rsidRDefault="003C7B15" w:rsidP="005E072E">
      <w:pPr>
        <w:spacing w:after="200" w:line="276" w:lineRule="auto"/>
        <w:rPr>
          <w:rFonts w:asciiTheme="minorHAnsi" w:eastAsia="Calibri" w:hAnsiTheme="minorHAnsi" w:cs="Arial"/>
          <w:b/>
          <w:color w:val="00339A"/>
          <w:sz w:val="28"/>
          <w:szCs w:val="28"/>
          <w:lang w:eastAsia="en-US"/>
        </w:rPr>
      </w:pPr>
      <w:r w:rsidRPr="002B7360">
        <w:rPr>
          <w:rFonts w:asciiTheme="minorHAnsi" w:hAnsiTheme="minorHAnsi"/>
          <w:noProof/>
          <w:color w:val="00339A"/>
          <w:sz w:val="28"/>
          <w:szCs w:val="28"/>
        </w:rPr>
        <mc:AlternateContent>
          <mc:Choice Requires="wps">
            <w:drawing>
              <wp:anchor distT="0" distB="0" distL="114300" distR="114300" simplePos="0" relativeHeight="251661312" behindDoc="0" locked="0" layoutInCell="1" allowOverlap="1" wp14:anchorId="0B590185" wp14:editId="4F59FE8A">
                <wp:simplePos x="0" y="0"/>
                <wp:positionH relativeFrom="column">
                  <wp:posOffset>5613400</wp:posOffset>
                </wp:positionH>
                <wp:positionV relativeFrom="paragraph">
                  <wp:posOffset>143510</wp:posOffset>
                </wp:positionV>
                <wp:extent cx="960967" cy="104855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67" cy="1048559"/>
                        </a:xfrm>
                        <a:prstGeom prst="rect">
                          <a:avLst/>
                        </a:prstGeom>
                        <a:noFill/>
                        <a:ln>
                          <a:noFill/>
                        </a:ln>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42pt;margin-top:11.3pt;width:75.65pt;height:8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p>
    <w:p w14:paraId="1D82845E" w14:textId="2CE19686" w:rsidR="001360F5" w:rsidRPr="00EC5AEE" w:rsidRDefault="005E072E" w:rsidP="001360F5">
      <w:pPr>
        <w:spacing w:after="200" w:line="276" w:lineRule="auto"/>
        <w:rPr>
          <w:rFonts w:asciiTheme="minorHAnsi" w:eastAsia="Calibri" w:hAnsiTheme="minorHAnsi" w:cs="Arial"/>
          <w:b/>
          <w:color w:val="2C4D76"/>
          <w:sz w:val="28"/>
          <w:szCs w:val="28"/>
          <w:lang w:eastAsia="en-US"/>
        </w:rPr>
      </w:pPr>
      <w:r w:rsidRPr="00EC5AEE">
        <w:rPr>
          <w:rFonts w:asciiTheme="minorHAnsi" w:eastAsia="Calibri" w:hAnsiTheme="minorHAnsi" w:cs="Arial"/>
          <w:b/>
          <w:color w:val="2C4D76"/>
          <w:sz w:val="28"/>
          <w:szCs w:val="28"/>
          <w:lang w:eastAsia="en-US"/>
        </w:rPr>
        <w:t>SUFFOLK COUNTY COUNCILLOR’S REPORT</w:t>
      </w:r>
      <w:r w:rsidR="009210A5" w:rsidRPr="00EC5AEE">
        <w:rPr>
          <w:rFonts w:asciiTheme="minorHAnsi" w:eastAsia="Calibri" w:hAnsiTheme="minorHAnsi" w:cs="Arial"/>
          <w:b/>
          <w:color w:val="2C4D76"/>
          <w:sz w:val="28"/>
          <w:szCs w:val="28"/>
          <w:lang w:eastAsia="en-US"/>
        </w:rPr>
        <w:t xml:space="preserve"> – </w:t>
      </w:r>
      <w:r w:rsidR="000F296C">
        <w:rPr>
          <w:rFonts w:asciiTheme="minorHAnsi" w:eastAsia="Calibri" w:hAnsiTheme="minorHAnsi" w:cs="Arial"/>
          <w:b/>
          <w:color w:val="2C4D76"/>
          <w:sz w:val="28"/>
          <w:szCs w:val="28"/>
          <w:lang w:eastAsia="en-US"/>
        </w:rPr>
        <w:t>JU</w:t>
      </w:r>
      <w:r w:rsidR="00A54A36">
        <w:rPr>
          <w:rFonts w:asciiTheme="minorHAnsi" w:eastAsia="Calibri" w:hAnsiTheme="minorHAnsi" w:cs="Arial"/>
          <w:b/>
          <w:color w:val="2C4D76"/>
          <w:sz w:val="28"/>
          <w:szCs w:val="28"/>
          <w:lang w:eastAsia="en-US"/>
        </w:rPr>
        <w:t>LY</w:t>
      </w:r>
      <w:r w:rsidR="00A85A00">
        <w:rPr>
          <w:rFonts w:asciiTheme="minorHAnsi" w:eastAsia="Calibri" w:hAnsiTheme="minorHAnsi" w:cs="Arial"/>
          <w:b/>
          <w:color w:val="2C4D76"/>
          <w:sz w:val="28"/>
          <w:szCs w:val="28"/>
          <w:lang w:eastAsia="en-US"/>
        </w:rPr>
        <w:t xml:space="preserve"> </w:t>
      </w:r>
      <w:r w:rsidR="0054581A" w:rsidRPr="00EC5AEE">
        <w:rPr>
          <w:rFonts w:asciiTheme="minorHAnsi" w:eastAsia="Calibri" w:hAnsiTheme="minorHAnsi" w:cs="Arial"/>
          <w:b/>
          <w:color w:val="2C4D76"/>
          <w:sz w:val="28"/>
          <w:szCs w:val="28"/>
          <w:lang w:eastAsia="en-US"/>
        </w:rPr>
        <w:t>20</w:t>
      </w:r>
      <w:r w:rsidR="006D4C4B" w:rsidRPr="00EC5AEE">
        <w:rPr>
          <w:rFonts w:asciiTheme="minorHAnsi" w:eastAsia="Calibri" w:hAnsiTheme="minorHAnsi" w:cs="Arial"/>
          <w:b/>
          <w:color w:val="2C4D76"/>
          <w:sz w:val="28"/>
          <w:szCs w:val="28"/>
          <w:lang w:eastAsia="en-US"/>
        </w:rPr>
        <w:t>2</w:t>
      </w:r>
      <w:r w:rsidR="00652A5C">
        <w:rPr>
          <w:rFonts w:asciiTheme="minorHAnsi" w:eastAsia="Calibri" w:hAnsiTheme="minorHAnsi" w:cs="Arial"/>
          <w:b/>
          <w:color w:val="2C4D76"/>
          <w:sz w:val="28"/>
          <w:szCs w:val="28"/>
          <w:lang w:eastAsia="en-US"/>
        </w:rPr>
        <w:t>5</w:t>
      </w:r>
    </w:p>
    <w:p w14:paraId="155DBFD7" w14:textId="07BE85B3" w:rsidR="00077427" w:rsidRPr="00EC5AEE" w:rsidRDefault="009210A5" w:rsidP="001360F5">
      <w:pPr>
        <w:spacing w:after="200" w:line="276" w:lineRule="auto"/>
        <w:rPr>
          <w:rFonts w:asciiTheme="minorHAnsi" w:eastAsia="Calibri" w:hAnsiTheme="minorHAnsi" w:cs="Arial"/>
          <w:b/>
          <w:i/>
          <w:color w:val="2C4D76"/>
          <w:sz w:val="28"/>
          <w:szCs w:val="28"/>
          <w:lang w:eastAsia="en-US"/>
        </w:rPr>
      </w:pPr>
      <w:r w:rsidRPr="00EC5AEE">
        <w:rPr>
          <w:rFonts w:asciiTheme="minorHAnsi" w:eastAsia="Calibri" w:hAnsiTheme="minorHAnsi" w:cs="Arial"/>
          <w:b/>
          <w:i/>
          <w:color w:val="2C4D76"/>
          <w:sz w:val="28"/>
          <w:szCs w:val="28"/>
          <w:lang w:eastAsia="en-US"/>
        </w:rPr>
        <w:t>Cl</w:t>
      </w:r>
      <w:r w:rsidR="00A1531E" w:rsidRPr="00EC5AEE">
        <w:rPr>
          <w:rFonts w:asciiTheme="minorHAnsi" w:eastAsia="Calibri" w:hAnsiTheme="minorHAnsi" w:cs="Arial"/>
          <w:b/>
          <w:i/>
          <w:color w:val="2C4D76"/>
          <w:sz w:val="28"/>
          <w:szCs w:val="28"/>
          <w:lang w:eastAsia="en-US"/>
        </w:rPr>
        <w:t>l</w:t>
      </w:r>
      <w:r w:rsidRPr="00EC5AEE">
        <w:rPr>
          <w:rFonts w:asciiTheme="minorHAnsi" w:eastAsia="Calibri" w:hAnsiTheme="minorHAnsi" w:cs="Arial"/>
          <w:b/>
          <w:i/>
          <w:color w:val="2C4D76"/>
          <w:sz w:val="28"/>
          <w:szCs w:val="28"/>
          <w:lang w:eastAsia="en-US"/>
        </w:rPr>
        <w:t>r</w:t>
      </w:r>
      <w:r w:rsidR="005E072E" w:rsidRPr="00EC5AEE">
        <w:rPr>
          <w:rFonts w:asciiTheme="minorHAnsi" w:eastAsia="Calibri" w:hAnsiTheme="minorHAnsi" w:cs="Arial"/>
          <w:b/>
          <w:i/>
          <w:color w:val="2C4D76"/>
          <w:sz w:val="28"/>
          <w:szCs w:val="28"/>
          <w:lang w:eastAsia="en-US"/>
        </w:rPr>
        <w:t xml:space="preserve"> S</w:t>
      </w:r>
      <w:r w:rsidRPr="00EC5AEE">
        <w:rPr>
          <w:rFonts w:asciiTheme="minorHAnsi" w:eastAsia="Calibri" w:hAnsiTheme="minorHAnsi" w:cs="Arial"/>
          <w:b/>
          <w:i/>
          <w:color w:val="2C4D76"/>
          <w:sz w:val="28"/>
          <w:szCs w:val="28"/>
          <w:lang w:eastAsia="en-US"/>
        </w:rPr>
        <w:t>tephen</w:t>
      </w:r>
      <w:r w:rsidR="005E072E" w:rsidRPr="00EC5AEE">
        <w:rPr>
          <w:rFonts w:asciiTheme="minorHAnsi" w:eastAsia="Calibri" w:hAnsiTheme="minorHAnsi" w:cs="Arial"/>
          <w:b/>
          <w:i/>
          <w:color w:val="2C4D76"/>
          <w:sz w:val="28"/>
          <w:szCs w:val="28"/>
          <w:lang w:eastAsia="en-US"/>
        </w:rPr>
        <w:t xml:space="preserve"> </w:t>
      </w:r>
      <w:proofErr w:type="gramStart"/>
      <w:r w:rsidR="005E072E" w:rsidRPr="00EC5AEE">
        <w:rPr>
          <w:rFonts w:asciiTheme="minorHAnsi" w:eastAsia="Calibri" w:hAnsiTheme="minorHAnsi" w:cs="Arial"/>
          <w:b/>
          <w:i/>
          <w:color w:val="2C4D76"/>
          <w:sz w:val="28"/>
          <w:szCs w:val="28"/>
          <w:lang w:eastAsia="en-US"/>
        </w:rPr>
        <w:t>B</w:t>
      </w:r>
      <w:r w:rsidRPr="00EC5AEE">
        <w:rPr>
          <w:rFonts w:asciiTheme="minorHAnsi" w:eastAsia="Calibri" w:hAnsiTheme="minorHAnsi" w:cs="Arial"/>
          <w:b/>
          <w:i/>
          <w:color w:val="2C4D76"/>
          <w:sz w:val="28"/>
          <w:szCs w:val="28"/>
          <w:lang w:eastAsia="en-US"/>
        </w:rPr>
        <w:t>urroughes</w:t>
      </w:r>
      <w:r w:rsidR="005E072E" w:rsidRPr="00EC5AEE">
        <w:rPr>
          <w:rFonts w:asciiTheme="minorHAnsi" w:eastAsia="Calibri" w:hAnsiTheme="minorHAnsi" w:cs="Arial"/>
          <w:b/>
          <w:i/>
          <w:color w:val="2C4D76"/>
          <w:sz w:val="28"/>
          <w:szCs w:val="28"/>
          <w:lang w:eastAsia="en-US"/>
        </w:rPr>
        <w:t xml:space="preserve">  -</w:t>
      </w:r>
      <w:proofErr w:type="gramEnd"/>
      <w:r w:rsidR="005E072E" w:rsidRPr="00EC5AEE">
        <w:rPr>
          <w:rFonts w:asciiTheme="minorHAnsi" w:eastAsia="Calibri" w:hAnsiTheme="minorHAnsi" w:cs="Arial"/>
          <w:b/>
          <w:i/>
          <w:color w:val="2C4D76"/>
          <w:sz w:val="28"/>
          <w:szCs w:val="28"/>
          <w:lang w:eastAsia="en-US"/>
        </w:rPr>
        <w:t xml:space="preserve"> </w:t>
      </w:r>
      <w:r w:rsidRPr="00EC5AEE">
        <w:rPr>
          <w:rFonts w:asciiTheme="minorHAnsi" w:eastAsia="Calibri" w:hAnsiTheme="minorHAnsi" w:cs="Arial"/>
          <w:b/>
          <w:i/>
          <w:color w:val="2C4D76"/>
          <w:sz w:val="28"/>
          <w:szCs w:val="28"/>
          <w:lang w:eastAsia="en-US"/>
        </w:rPr>
        <w:t>Framlingham Division</w:t>
      </w:r>
    </w:p>
    <w:p w14:paraId="57EFE960" w14:textId="77777777" w:rsidR="00EF53BF" w:rsidRPr="00BB0145" w:rsidRDefault="00EF53BF" w:rsidP="00D10D46">
      <w:pPr>
        <w:pStyle w:val="Heading1"/>
        <w:numPr>
          <w:ilvl w:val="0"/>
          <w:numId w:val="53"/>
        </w:numPr>
        <w:jc w:val="both"/>
        <w:rPr>
          <w:rFonts w:asciiTheme="minorHAnsi" w:hAnsiTheme="minorHAnsi" w:cstheme="minorHAnsi"/>
          <w:b/>
          <w:caps/>
          <w:sz w:val="24"/>
          <w:szCs w:val="24"/>
          <w:shd w:val="clear" w:color="auto" w:fill="FFFFFF"/>
        </w:rPr>
      </w:pPr>
      <w:r w:rsidRPr="00BB0145">
        <w:rPr>
          <w:rFonts w:asciiTheme="minorHAnsi" w:hAnsiTheme="minorHAnsi" w:cstheme="minorHAnsi"/>
          <w:b/>
          <w:caps/>
          <w:sz w:val="24"/>
          <w:szCs w:val="24"/>
          <w:shd w:val="clear" w:color="auto" w:fill="FFFFFF"/>
        </w:rPr>
        <w:t>Dementia Marketplace 2025</w:t>
      </w:r>
    </w:p>
    <w:p w14:paraId="29D8F0A0" w14:textId="77777777" w:rsidR="00EF53BF" w:rsidRPr="00BB0145" w:rsidRDefault="00EF53BF" w:rsidP="00D10D46">
      <w:pPr>
        <w:tabs>
          <w:tab w:val="left" w:pos="1380"/>
        </w:tabs>
        <w:jc w:val="both"/>
        <w:rPr>
          <w:rFonts w:asciiTheme="minorHAnsi" w:hAnsiTheme="minorHAnsi" w:cstheme="minorHAnsi"/>
        </w:rPr>
      </w:pPr>
    </w:p>
    <w:p w14:paraId="45E7F487" w14:textId="20CE2DB4" w:rsidR="00EF53BF" w:rsidRPr="00BB0145" w:rsidRDefault="00EF53BF" w:rsidP="00D10D46">
      <w:pPr>
        <w:tabs>
          <w:tab w:val="left" w:pos="1380"/>
        </w:tabs>
        <w:jc w:val="both"/>
        <w:rPr>
          <w:rFonts w:asciiTheme="minorHAnsi" w:hAnsiTheme="minorHAnsi" w:cstheme="minorHAnsi"/>
        </w:rPr>
      </w:pPr>
      <w:r w:rsidRPr="00BB0145">
        <w:rPr>
          <w:rFonts w:asciiTheme="minorHAnsi" w:hAnsiTheme="minorHAnsi" w:cstheme="minorHAnsi"/>
        </w:rPr>
        <w:t xml:space="preserve">On Wednesday 25th June 2025, Care Development East, in partnership with Suffolk County Council and the Suffolk and </w:t>
      </w:r>
      <w:proofErr w:type="gramStart"/>
      <w:r w:rsidRPr="00BB0145">
        <w:rPr>
          <w:rFonts w:asciiTheme="minorHAnsi" w:hAnsiTheme="minorHAnsi" w:cstheme="minorHAnsi"/>
        </w:rPr>
        <w:t>North East</w:t>
      </w:r>
      <w:proofErr w:type="gramEnd"/>
      <w:r w:rsidRPr="00BB0145">
        <w:rPr>
          <w:rFonts w:asciiTheme="minorHAnsi" w:hAnsiTheme="minorHAnsi" w:cstheme="minorHAnsi"/>
        </w:rPr>
        <w:t xml:space="preserve"> Essex Integrated Care Board (SNEE ICB), host</w:t>
      </w:r>
      <w:r w:rsidR="007A6A50" w:rsidRPr="00BB0145">
        <w:rPr>
          <w:rFonts w:asciiTheme="minorHAnsi" w:hAnsiTheme="minorHAnsi" w:cstheme="minorHAnsi"/>
        </w:rPr>
        <w:t>ed</w:t>
      </w:r>
      <w:r w:rsidRPr="00BB0145">
        <w:rPr>
          <w:rFonts w:asciiTheme="minorHAnsi" w:hAnsiTheme="minorHAnsi" w:cstheme="minorHAnsi"/>
        </w:rPr>
        <w:t xml:space="preserve"> the third annual Dementia Marketplace—a free, one-day event offering practical advice, support, and information for anyone affected by dementia.</w:t>
      </w:r>
      <w:r w:rsidR="00D10D46">
        <w:rPr>
          <w:rFonts w:asciiTheme="minorHAnsi" w:hAnsiTheme="minorHAnsi" w:cstheme="minorHAnsi"/>
        </w:rPr>
        <w:t xml:space="preserve"> </w:t>
      </w:r>
      <w:r w:rsidRPr="00BB0145">
        <w:rPr>
          <w:rFonts w:asciiTheme="minorHAnsi" w:hAnsiTheme="minorHAnsi" w:cstheme="minorHAnsi"/>
        </w:rPr>
        <w:t>Held from 10:00am to 3:30pm at </w:t>
      </w:r>
      <w:hyperlink r:id="rId6" w:history="1">
        <w:r w:rsidRPr="00BB0145">
          <w:rPr>
            <w:rStyle w:val="Hyperlink"/>
            <w:rFonts w:asciiTheme="minorHAnsi" w:hAnsiTheme="minorHAnsi" w:cstheme="minorHAnsi"/>
          </w:rPr>
          <w:t>Trinity Park Conference &amp; Events Centre, Ipswich</w:t>
        </w:r>
      </w:hyperlink>
      <w:r w:rsidRPr="00BB0145">
        <w:rPr>
          <w:rFonts w:asciiTheme="minorHAnsi" w:hAnsiTheme="minorHAnsi" w:cstheme="minorHAnsi"/>
        </w:rPr>
        <w:t>.</w:t>
      </w:r>
    </w:p>
    <w:p w14:paraId="6E9CB787" w14:textId="77777777" w:rsidR="00EF53BF" w:rsidRPr="00BB0145" w:rsidRDefault="00EF53BF" w:rsidP="00D10D46">
      <w:pPr>
        <w:tabs>
          <w:tab w:val="left" w:pos="1380"/>
        </w:tabs>
        <w:jc w:val="both"/>
        <w:rPr>
          <w:rFonts w:asciiTheme="minorHAnsi" w:hAnsiTheme="minorHAnsi" w:cstheme="minorHAnsi"/>
        </w:rPr>
      </w:pPr>
    </w:p>
    <w:p w14:paraId="0D399C19" w14:textId="77777777" w:rsidR="00EF53BF" w:rsidRPr="00BB0145" w:rsidRDefault="00EF53BF" w:rsidP="00D10D46">
      <w:pPr>
        <w:tabs>
          <w:tab w:val="left" w:pos="1380"/>
        </w:tabs>
        <w:jc w:val="both"/>
        <w:rPr>
          <w:rFonts w:asciiTheme="minorHAnsi" w:hAnsiTheme="minorHAnsi" w:cstheme="minorHAnsi"/>
        </w:rPr>
      </w:pPr>
      <w:r w:rsidRPr="00BB0145">
        <w:rPr>
          <w:rFonts w:asciiTheme="minorHAnsi" w:hAnsiTheme="minorHAnsi" w:cstheme="minorHAnsi"/>
        </w:rPr>
        <w:t>Dementia is the UK’s biggest health and social care challenge—and it’s growing. One in three people born in the UK today will develop dementia in their lifetime. By 2040, 1.4 million people are expected to be living with the condition. Early diagnosis is key—it unlocks treatment, support, and care that can make a real difference.</w:t>
      </w:r>
    </w:p>
    <w:p w14:paraId="31B98B3D" w14:textId="77777777" w:rsidR="00EF53BF" w:rsidRPr="00BB0145" w:rsidRDefault="00EF53BF" w:rsidP="00D10D46">
      <w:pPr>
        <w:tabs>
          <w:tab w:val="left" w:pos="1380"/>
        </w:tabs>
        <w:jc w:val="both"/>
        <w:rPr>
          <w:rFonts w:asciiTheme="minorHAnsi" w:hAnsiTheme="minorHAnsi" w:cstheme="minorHAnsi"/>
        </w:rPr>
      </w:pPr>
    </w:p>
    <w:p w14:paraId="361F7FFF" w14:textId="6D23E20E" w:rsidR="00EF53BF" w:rsidRPr="00BB0145" w:rsidRDefault="00EF53BF" w:rsidP="00D10D46">
      <w:pPr>
        <w:tabs>
          <w:tab w:val="left" w:pos="1380"/>
        </w:tabs>
        <w:jc w:val="both"/>
        <w:rPr>
          <w:rFonts w:asciiTheme="minorHAnsi" w:hAnsiTheme="minorHAnsi" w:cstheme="minorHAnsi"/>
        </w:rPr>
      </w:pPr>
      <w:r w:rsidRPr="00BB0145">
        <w:rPr>
          <w:rFonts w:asciiTheme="minorHAnsi" w:hAnsiTheme="minorHAnsi" w:cstheme="minorHAnsi"/>
        </w:rPr>
        <w:t xml:space="preserve">What </w:t>
      </w:r>
      <w:r w:rsidR="008A1B54" w:rsidRPr="00BB0145">
        <w:rPr>
          <w:rFonts w:asciiTheme="minorHAnsi" w:hAnsiTheme="minorHAnsi" w:cstheme="minorHAnsi"/>
        </w:rPr>
        <w:t>the conference consisted of</w:t>
      </w:r>
      <w:r w:rsidRPr="00BB0145">
        <w:rPr>
          <w:rFonts w:asciiTheme="minorHAnsi" w:hAnsiTheme="minorHAnsi" w:cstheme="minorHAnsi"/>
        </w:rPr>
        <w:t>:</w:t>
      </w:r>
    </w:p>
    <w:p w14:paraId="717E357F" w14:textId="77777777" w:rsidR="00EF53BF" w:rsidRPr="00BB0145" w:rsidRDefault="00EF53BF" w:rsidP="00D10D46">
      <w:pPr>
        <w:tabs>
          <w:tab w:val="left" w:pos="1380"/>
        </w:tabs>
        <w:jc w:val="both"/>
        <w:rPr>
          <w:rFonts w:asciiTheme="minorHAnsi" w:hAnsiTheme="minorHAnsi" w:cstheme="minorHAnsi"/>
        </w:rPr>
      </w:pPr>
    </w:p>
    <w:p w14:paraId="11D73D81" w14:textId="77777777" w:rsidR="00EF53BF" w:rsidRPr="00BB0145" w:rsidRDefault="00EF53BF" w:rsidP="00D10D46">
      <w:pPr>
        <w:numPr>
          <w:ilvl w:val="0"/>
          <w:numId w:val="43"/>
        </w:numPr>
        <w:tabs>
          <w:tab w:val="left" w:pos="1380"/>
        </w:tabs>
        <w:jc w:val="both"/>
        <w:rPr>
          <w:rFonts w:asciiTheme="minorHAnsi" w:hAnsiTheme="minorHAnsi" w:cstheme="minorHAnsi"/>
        </w:rPr>
      </w:pPr>
      <w:r w:rsidRPr="00BB0145">
        <w:rPr>
          <w:rFonts w:asciiTheme="minorHAnsi" w:hAnsiTheme="minorHAnsi" w:cstheme="minorHAnsi"/>
        </w:rPr>
        <w:t>Marketplace – Information and advice from over 40 dementia-related services and support groups</w:t>
      </w:r>
    </w:p>
    <w:p w14:paraId="095F34CA" w14:textId="77777777" w:rsidR="00EF53BF" w:rsidRPr="00BB0145" w:rsidRDefault="00EF53BF" w:rsidP="00D10D46">
      <w:pPr>
        <w:numPr>
          <w:ilvl w:val="0"/>
          <w:numId w:val="43"/>
        </w:numPr>
        <w:tabs>
          <w:tab w:val="left" w:pos="1380"/>
        </w:tabs>
        <w:jc w:val="both"/>
        <w:rPr>
          <w:rFonts w:asciiTheme="minorHAnsi" w:hAnsiTheme="minorHAnsi" w:cstheme="minorHAnsi"/>
        </w:rPr>
      </w:pPr>
      <w:r w:rsidRPr="00BB0145">
        <w:rPr>
          <w:rFonts w:asciiTheme="minorHAnsi" w:hAnsiTheme="minorHAnsi" w:cstheme="minorHAnsi"/>
        </w:rPr>
        <w:t>Expert Speaker Sessions – Short, accessible talks throughout the day</w:t>
      </w:r>
    </w:p>
    <w:p w14:paraId="2478E255" w14:textId="489CD0D4" w:rsidR="00EF53BF" w:rsidRPr="00BB0145" w:rsidRDefault="00EF53BF" w:rsidP="00D10D46">
      <w:pPr>
        <w:numPr>
          <w:ilvl w:val="0"/>
          <w:numId w:val="43"/>
        </w:numPr>
        <w:tabs>
          <w:tab w:val="left" w:pos="1380"/>
        </w:tabs>
        <w:jc w:val="both"/>
        <w:rPr>
          <w:rFonts w:asciiTheme="minorHAnsi" w:hAnsiTheme="minorHAnsi" w:cstheme="minorHAnsi"/>
        </w:rPr>
      </w:pPr>
      <w:r w:rsidRPr="00BB0145">
        <w:rPr>
          <w:rFonts w:asciiTheme="minorHAnsi" w:hAnsiTheme="minorHAnsi" w:cstheme="minorHAnsi"/>
        </w:rPr>
        <w:t xml:space="preserve">Innovation Room – New for 2025, </w:t>
      </w:r>
      <w:r w:rsidR="002C4EA3" w:rsidRPr="00BB0145">
        <w:rPr>
          <w:rFonts w:asciiTheme="minorHAnsi" w:hAnsiTheme="minorHAnsi" w:cstheme="minorHAnsi"/>
        </w:rPr>
        <w:t xml:space="preserve">exploring </w:t>
      </w:r>
      <w:r w:rsidRPr="00BB0145">
        <w:rPr>
          <w:rFonts w:asciiTheme="minorHAnsi" w:hAnsiTheme="minorHAnsi" w:cstheme="minorHAnsi"/>
        </w:rPr>
        <w:t>a range of equipment and digital care technology to help keep people as safe and independent for as long as possible. It will also include the launch of Reverie a new cutting-edge Virtual Reality (VR) app designed with and for people with dementia featuring customised Suffolk film content</w:t>
      </w:r>
    </w:p>
    <w:p w14:paraId="4C8F8C27" w14:textId="77777777" w:rsidR="00EF53BF" w:rsidRPr="00BB0145" w:rsidRDefault="00EF53BF" w:rsidP="00D10D46">
      <w:pPr>
        <w:numPr>
          <w:ilvl w:val="0"/>
          <w:numId w:val="43"/>
        </w:numPr>
        <w:tabs>
          <w:tab w:val="left" w:pos="1380"/>
        </w:tabs>
        <w:jc w:val="both"/>
        <w:rPr>
          <w:rFonts w:asciiTheme="minorHAnsi" w:hAnsiTheme="minorHAnsi" w:cstheme="minorHAnsi"/>
        </w:rPr>
      </w:pPr>
      <w:r w:rsidRPr="00BB0145">
        <w:rPr>
          <w:rFonts w:asciiTheme="minorHAnsi" w:hAnsiTheme="minorHAnsi" w:cstheme="minorHAnsi"/>
        </w:rPr>
        <w:t>Supervised Activities Room – A safe space for people with dementia while carers explore the event</w:t>
      </w:r>
    </w:p>
    <w:p w14:paraId="3A0093A1" w14:textId="77777777" w:rsidR="00EF53BF" w:rsidRPr="00BB0145" w:rsidRDefault="00EF53BF" w:rsidP="00D10D46">
      <w:pPr>
        <w:tabs>
          <w:tab w:val="left" w:pos="1380"/>
        </w:tabs>
        <w:ind w:left="720"/>
        <w:jc w:val="both"/>
        <w:rPr>
          <w:rFonts w:asciiTheme="minorHAnsi" w:hAnsiTheme="minorHAnsi" w:cstheme="minorHAnsi"/>
        </w:rPr>
      </w:pPr>
    </w:p>
    <w:p w14:paraId="432C4AB3" w14:textId="77777777" w:rsidR="00EF53BF" w:rsidRPr="00BB0145" w:rsidRDefault="00EF53BF" w:rsidP="00D10D46">
      <w:pPr>
        <w:tabs>
          <w:tab w:val="left" w:pos="1380"/>
        </w:tabs>
        <w:jc w:val="both"/>
        <w:rPr>
          <w:rFonts w:asciiTheme="minorHAnsi" w:hAnsiTheme="minorHAnsi" w:cstheme="minorHAnsi"/>
        </w:rPr>
      </w:pPr>
      <w:r w:rsidRPr="00BB0145">
        <w:rPr>
          <w:rFonts w:asciiTheme="minorHAnsi" w:hAnsiTheme="minorHAnsi" w:cstheme="minorHAnsi"/>
        </w:rPr>
        <w:t>Opening at 10:00am with a short welcome from:</w:t>
      </w:r>
    </w:p>
    <w:p w14:paraId="153A8C3F" w14:textId="77777777" w:rsidR="00EF53BF" w:rsidRPr="00BB0145" w:rsidRDefault="00EF53BF" w:rsidP="00D10D46">
      <w:pPr>
        <w:tabs>
          <w:tab w:val="left" w:pos="1380"/>
        </w:tabs>
        <w:jc w:val="both"/>
        <w:rPr>
          <w:rFonts w:asciiTheme="minorHAnsi" w:hAnsiTheme="minorHAnsi" w:cstheme="minorHAnsi"/>
        </w:rPr>
      </w:pPr>
    </w:p>
    <w:p w14:paraId="022310DA" w14:textId="77777777" w:rsidR="00EF53BF" w:rsidRPr="00BB0145" w:rsidRDefault="00EF53BF" w:rsidP="00D10D46">
      <w:pPr>
        <w:numPr>
          <w:ilvl w:val="0"/>
          <w:numId w:val="44"/>
        </w:numPr>
        <w:tabs>
          <w:tab w:val="left" w:pos="1380"/>
        </w:tabs>
        <w:jc w:val="both"/>
        <w:rPr>
          <w:rFonts w:asciiTheme="minorHAnsi" w:hAnsiTheme="minorHAnsi" w:cstheme="minorHAnsi"/>
        </w:rPr>
      </w:pPr>
      <w:r w:rsidRPr="00BB0145">
        <w:rPr>
          <w:rFonts w:asciiTheme="minorHAnsi" w:hAnsiTheme="minorHAnsi" w:cstheme="minorHAnsi"/>
        </w:rPr>
        <w:t>Gareth Everton, Executive Director for Adult Social Care</w:t>
      </w:r>
    </w:p>
    <w:p w14:paraId="164A2502" w14:textId="77777777" w:rsidR="00EF53BF" w:rsidRPr="00BB0145" w:rsidRDefault="00EF53BF" w:rsidP="00D10D46">
      <w:pPr>
        <w:numPr>
          <w:ilvl w:val="0"/>
          <w:numId w:val="44"/>
        </w:numPr>
        <w:tabs>
          <w:tab w:val="left" w:pos="1380"/>
        </w:tabs>
        <w:jc w:val="both"/>
        <w:rPr>
          <w:rFonts w:asciiTheme="minorHAnsi" w:hAnsiTheme="minorHAnsi" w:cstheme="minorHAnsi"/>
        </w:rPr>
      </w:pPr>
      <w:r w:rsidRPr="00BB0145">
        <w:rPr>
          <w:rFonts w:asciiTheme="minorHAnsi" w:hAnsiTheme="minorHAnsi" w:cstheme="minorHAnsi"/>
        </w:rPr>
        <w:t>Eugene Staunton, Deputy Director, SNEE ICB</w:t>
      </w:r>
    </w:p>
    <w:p w14:paraId="357A7ED8" w14:textId="77777777" w:rsidR="00EF53BF" w:rsidRPr="00BB0145" w:rsidRDefault="00EF53BF" w:rsidP="00EF53BF">
      <w:pPr>
        <w:tabs>
          <w:tab w:val="left" w:pos="1380"/>
        </w:tabs>
        <w:ind w:left="720"/>
        <w:rPr>
          <w:rFonts w:asciiTheme="minorHAnsi" w:hAnsiTheme="minorHAnsi" w:cstheme="minorHAnsi"/>
        </w:rPr>
      </w:pPr>
    </w:p>
    <w:p w14:paraId="0C084D79" w14:textId="2C43FF6B" w:rsidR="00EF53BF" w:rsidRPr="00BB0145" w:rsidRDefault="00EF53BF" w:rsidP="00EF7507">
      <w:pPr>
        <w:pStyle w:val="Heading1"/>
        <w:numPr>
          <w:ilvl w:val="0"/>
          <w:numId w:val="53"/>
        </w:numPr>
        <w:rPr>
          <w:rFonts w:asciiTheme="minorHAnsi" w:hAnsiTheme="minorHAnsi" w:cstheme="minorHAnsi"/>
          <w:b/>
          <w:caps/>
          <w:sz w:val="24"/>
          <w:szCs w:val="24"/>
          <w:shd w:val="clear" w:color="auto" w:fill="FFFFFF"/>
        </w:rPr>
      </w:pPr>
      <w:r w:rsidRPr="00BB0145">
        <w:rPr>
          <w:rFonts w:asciiTheme="minorHAnsi" w:hAnsiTheme="minorHAnsi" w:cstheme="minorHAnsi"/>
          <w:b/>
          <w:caps/>
          <w:sz w:val="24"/>
          <w:szCs w:val="24"/>
          <w:shd w:val="clear" w:color="auto" w:fill="FFFFFF"/>
        </w:rPr>
        <w:t>Suffolk Libraries to Bec</w:t>
      </w:r>
      <w:r w:rsidR="008A1E2C">
        <w:rPr>
          <w:rFonts w:asciiTheme="minorHAnsi" w:hAnsiTheme="minorHAnsi" w:cstheme="minorHAnsi"/>
          <w:b/>
          <w:caps/>
          <w:sz w:val="24"/>
          <w:szCs w:val="24"/>
          <w:shd w:val="clear" w:color="auto" w:fill="FFFFFF"/>
        </w:rPr>
        <w:t>A</w:t>
      </w:r>
      <w:r w:rsidRPr="00BB0145">
        <w:rPr>
          <w:rFonts w:asciiTheme="minorHAnsi" w:hAnsiTheme="minorHAnsi" w:cstheme="minorHAnsi"/>
          <w:b/>
          <w:caps/>
          <w:sz w:val="24"/>
          <w:szCs w:val="24"/>
          <w:shd w:val="clear" w:color="auto" w:fill="FFFFFF"/>
        </w:rPr>
        <w:t xml:space="preserve">me </w:t>
      </w:r>
      <w:r w:rsidR="008A1E2C">
        <w:rPr>
          <w:rFonts w:asciiTheme="minorHAnsi" w:hAnsiTheme="minorHAnsi" w:cstheme="minorHAnsi"/>
          <w:b/>
          <w:caps/>
          <w:sz w:val="24"/>
          <w:szCs w:val="24"/>
          <w:shd w:val="clear" w:color="auto" w:fill="FFFFFF"/>
        </w:rPr>
        <w:t>‘</w:t>
      </w:r>
      <w:r w:rsidRPr="00BB0145">
        <w:rPr>
          <w:rFonts w:asciiTheme="minorHAnsi" w:hAnsiTheme="minorHAnsi" w:cstheme="minorHAnsi"/>
          <w:b/>
          <w:caps/>
          <w:sz w:val="24"/>
          <w:szCs w:val="24"/>
          <w:shd w:val="clear" w:color="auto" w:fill="FFFFFF"/>
        </w:rPr>
        <w:t>Suffolk Community Libraries</w:t>
      </w:r>
      <w:r w:rsidR="008A1E2C">
        <w:rPr>
          <w:rFonts w:asciiTheme="minorHAnsi" w:hAnsiTheme="minorHAnsi" w:cstheme="minorHAnsi"/>
          <w:b/>
          <w:caps/>
          <w:sz w:val="24"/>
          <w:szCs w:val="24"/>
          <w:shd w:val="clear" w:color="auto" w:fill="FFFFFF"/>
        </w:rPr>
        <w:t>’</w:t>
      </w:r>
      <w:r w:rsidRPr="00BB0145">
        <w:rPr>
          <w:rFonts w:asciiTheme="minorHAnsi" w:hAnsiTheme="minorHAnsi" w:cstheme="minorHAnsi"/>
          <w:b/>
          <w:caps/>
          <w:sz w:val="24"/>
          <w:szCs w:val="24"/>
          <w:shd w:val="clear" w:color="auto" w:fill="FFFFFF"/>
        </w:rPr>
        <w:t xml:space="preserve"> from 1 June</w:t>
      </w:r>
    </w:p>
    <w:p w14:paraId="3590DBFF" w14:textId="77777777" w:rsidR="00EF53BF" w:rsidRPr="00BB0145" w:rsidRDefault="00EF53BF" w:rsidP="00EF53BF">
      <w:pPr>
        <w:tabs>
          <w:tab w:val="left" w:pos="1380"/>
        </w:tabs>
        <w:rPr>
          <w:rFonts w:asciiTheme="minorHAnsi" w:hAnsiTheme="minorHAnsi" w:cstheme="minorHAnsi"/>
        </w:rPr>
      </w:pPr>
    </w:p>
    <w:p w14:paraId="31B9B078" w14:textId="6DC392AF" w:rsidR="00EF53BF" w:rsidRPr="00BB0145" w:rsidRDefault="00EF53BF" w:rsidP="008A1E2C">
      <w:pPr>
        <w:tabs>
          <w:tab w:val="left" w:pos="1380"/>
        </w:tabs>
        <w:jc w:val="both"/>
        <w:rPr>
          <w:rFonts w:asciiTheme="minorHAnsi" w:hAnsiTheme="minorHAnsi" w:cstheme="minorHAnsi"/>
        </w:rPr>
      </w:pPr>
      <w:r w:rsidRPr="00BB0145">
        <w:rPr>
          <w:rFonts w:asciiTheme="minorHAnsi" w:hAnsiTheme="minorHAnsi" w:cstheme="minorHAnsi"/>
        </w:rPr>
        <w:t>The service will continue to operate as usual, with no changes for library users and all 45 libraries will remain open.</w:t>
      </w:r>
      <w:r w:rsidR="00F25FBA" w:rsidRPr="00BB0145">
        <w:rPr>
          <w:rFonts w:asciiTheme="minorHAnsi" w:hAnsiTheme="minorHAnsi" w:cstheme="minorHAnsi"/>
        </w:rPr>
        <w:t xml:space="preserve"> </w:t>
      </w:r>
      <w:r w:rsidRPr="00BB0145">
        <w:rPr>
          <w:rFonts w:asciiTheme="minorHAnsi" w:hAnsiTheme="minorHAnsi" w:cstheme="minorHAnsi"/>
        </w:rPr>
        <w:t>This ensures the council can continue delivering library services in a sustainable way, strengthening the role libraries play across Suffolk’s communities.</w:t>
      </w:r>
    </w:p>
    <w:p w14:paraId="3BB3C62F" w14:textId="77777777" w:rsidR="00EF53BF" w:rsidRPr="00BB0145" w:rsidRDefault="00EF53BF" w:rsidP="008A1E2C">
      <w:pPr>
        <w:tabs>
          <w:tab w:val="left" w:pos="1380"/>
        </w:tabs>
        <w:jc w:val="both"/>
        <w:rPr>
          <w:rFonts w:asciiTheme="minorHAnsi" w:hAnsiTheme="minorHAnsi" w:cstheme="minorHAnsi"/>
        </w:rPr>
      </w:pPr>
    </w:p>
    <w:p w14:paraId="30CCB169" w14:textId="77777777" w:rsidR="00EF53BF" w:rsidRPr="00BB0145" w:rsidRDefault="00EF53BF" w:rsidP="008A1E2C">
      <w:pPr>
        <w:tabs>
          <w:tab w:val="left" w:pos="1380"/>
        </w:tabs>
        <w:jc w:val="both"/>
        <w:rPr>
          <w:rFonts w:asciiTheme="minorHAnsi" w:hAnsiTheme="minorHAnsi" w:cstheme="minorHAnsi"/>
        </w:rPr>
      </w:pPr>
      <w:r w:rsidRPr="00BB0145">
        <w:rPr>
          <w:rFonts w:asciiTheme="minorHAnsi" w:hAnsiTheme="minorHAnsi" w:cstheme="minorHAnsi"/>
        </w:rPr>
        <w:t>Suffolk County Council extends its sincere thanks to everyone involved in the transition and looks forward to this new chapter for library services in Suffolk.</w:t>
      </w:r>
    </w:p>
    <w:p w14:paraId="37BED08D" w14:textId="77777777" w:rsidR="00EF53BF" w:rsidRPr="00BB0145" w:rsidRDefault="00EF53BF" w:rsidP="00EF53BF">
      <w:pPr>
        <w:tabs>
          <w:tab w:val="left" w:pos="1380"/>
        </w:tabs>
        <w:rPr>
          <w:rFonts w:asciiTheme="minorHAnsi" w:hAnsiTheme="minorHAnsi" w:cstheme="minorHAnsi"/>
        </w:rPr>
      </w:pPr>
      <w:r w:rsidRPr="00BB0145">
        <w:rPr>
          <w:rFonts w:asciiTheme="minorHAnsi" w:hAnsiTheme="minorHAnsi" w:cstheme="minorHAnsi"/>
        </w:rPr>
        <w:br/>
        <w:t>For more information, please visit </w:t>
      </w:r>
      <w:hyperlink r:id="rId7" w:history="1">
        <w:r w:rsidRPr="00BB0145">
          <w:rPr>
            <w:rStyle w:val="Hyperlink"/>
            <w:rFonts w:asciiTheme="minorHAnsi" w:hAnsiTheme="minorHAnsi" w:cstheme="minorHAnsi"/>
          </w:rPr>
          <w:t>www.suffolkcommunitylibraries.co.uk</w:t>
        </w:r>
      </w:hyperlink>
    </w:p>
    <w:p w14:paraId="2E538F09" w14:textId="77777777" w:rsidR="00EF53BF" w:rsidRPr="00BB0145" w:rsidRDefault="00EF53BF" w:rsidP="008569E1">
      <w:pPr>
        <w:pStyle w:val="Heading1"/>
        <w:numPr>
          <w:ilvl w:val="0"/>
          <w:numId w:val="54"/>
        </w:numPr>
        <w:rPr>
          <w:rFonts w:asciiTheme="minorHAnsi" w:hAnsiTheme="minorHAnsi" w:cstheme="minorHAnsi"/>
          <w:b/>
          <w:caps/>
          <w:sz w:val="24"/>
          <w:szCs w:val="24"/>
          <w:shd w:val="clear" w:color="auto" w:fill="FFFFFF"/>
        </w:rPr>
      </w:pPr>
      <w:r w:rsidRPr="00BB0145">
        <w:rPr>
          <w:rFonts w:asciiTheme="minorHAnsi" w:hAnsiTheme="minorHAnsi" w:cstheme="minorHAnsi"/>
          <w:b/>
          <w:caps/>
          <w:sz w:val="24"/>
          <w:szCs w:val="24"/>
          <w:shd w:val="clear" w:color="auto" w:fill="FFFFFF"/>
        </w:rPr>
        <w:t>Popular outdoor festival returns this August to celebrate the Brecks</w:t>
      </w:r>
    </w:p>
    <w:p w14:paraId="56A30FA1" w14:textId="77777777" w:rsidR="00EF53BF" w:rsidRPr="00BB0145" w:rsidRDefault="00EF53BF" w:rsidP="00EF53BF">
      <w:pPr>
        <w:tabs>
          <w:tab w:val="left" w:pos="1380"/>
        </w:tabs>
        <w:rPr>
          <w:rFonts w:asciiTheme="minorHAnsi" w:hAnsiTheme="minorHAnsi" w:cstheme="minorHAnsi"/>
        </w:rPr>
      </w:pPr>
    </w:p>
    <w:p w14:paraId="489B78A4" w14:textId="77777777" w:rsidR="00EF53BF" w:rsidRPr="00BB0145" w:rsidRDefault="00EF53BF" w:rsidP="008A1E2C">
      <w:pPr>
        <w:tabs>
          <w:tab w:val="left" w:pos="1380"/>
        </w:tabs>
        <w:jc w:val="both"/>
        <w:rPr>
          <w:rFonts w:asciiTheme="minorHAnsi" w:hAnsiTheme="minorHAnsi" w:cstheme="minorHAnsi"/>
        </w:rPr>
      </w:pPr>
      <w:r w:rsidRPr="00BB0145">
        <w:rPr>
          <w:rFonts w:asciiTheme="minorHAnsi" w:hAnsiTheme="minorHAnsi" w:cstheme="minorHAnsi"/>
        </w:rPr>
        <w:t>55 events, many of which will be free, will take place over the fortnight, recognising the work of the Brecks Fen Edge &amp; Rivers Landscape Partnership Scheme.</w:t>
      </w:r>
    </w:p>
    <w:p w14:paraId="0F700DAA" w14:textId="77777777" w:rsidR="00EF53BF" w:rsidRPr="00BB0145" w:rsidRDefault="00EF53BF" w:rsidP="008A1E2C">
      <w:pPr>
        <w:tabs>
          <w:tab w:val="left" w:pos="1380"/>
        </w:tabs>
        <w:jc w:val="both"/>
        <w:rPr>
          <w:rFonts w:asciiTheme="minorHAnsi" w:hAnsiTheme="minorHAnsi" w:cstheme="minorHAnsi"/>
        </w:rPr>
      </w:pPr>
    </w:p>
    <w:p w14:paraId="58C8DD51" w14:textId="77777777" w:rsidR="00EF53BF" w:rsidRPr="00BB0145" w:rsidRDefault="00EF53BF" w:rsidP="008A1E2C">
      <w:pPr>
        <w:tabs>
          <w:tab w:val="left" w:pos="1380"/>
        </w:tabs>
        <w:jc w:val="both"/>
        <w:rPr>
          <w:rFonts w:asciiTheme="minorHAnsi" w:hAnsiTheme="minorHAnsi" w:cstheme="minorHAnsi"/>
        </w:rPr>
      </w:pPr>
      <w:r w:rsidRPr="00BB0145">
        <w:rPr>
          <w:rFonts w:asciiTheme="minorHAnsi" w:hAnsiTheme="minorHAnsi" w:cstheme="minorHAnsi"/>
        </w:rPr>
        <w:t>The festival will launch on 9 August at an event in Brandon Country Park, with opportunities to meet a range of local groups and organisations working with nature in the Brecks, as well as activities, storytelling and the chance to start your very own seasonal sketchbook.</w:t>
      </w:r>
    </w:p>
    <w:p w14:paraId="2CDF4CDC" w14:textId="77777777" w:rsidR="00EF53BF" w:rsidRPr="00BB0145" w:rsidRDefault="00EF53BF" w:rsidP="008A1E2C">
      <w:pPr>
        <w:tabs>
          <w:tab w:val="left" w:pos="1380"/>
        </w:tabs>
        <w:jc w:val="both"/>
        <w:rPr>
          <w:rFonts w:asciiTheme="minorHAnsi" w:hAnsiTheme="minorHAnsi" w:cstheme="minorHAnsi"/>
          <w:b/>
          <w:bCs/>
        </w:rPr>
      </w:pPr>
    </w:p>
    <w:p w14:paraId="29AC10B0" w14:textId="77777777" w:rsidR="00EF53BF" w:rsidRPr="00BB0145" w:rsidRDefault="00EF53BF" w:rsidP="008A1E2C">
      <w:pPr>
        <w:tabs>
          <w:tab w:val="left" w:pos="1380"/>
        </w:tabs>
        <w:jc w:val="both"/>
        <w:rPr>
          <w:rFonts w:asciiTheme="minorHAnsi" w:hAnsiTheme="minorHAnsi" w:cstheme="minorHAnsi"/>
        </w:rPr>
      </w:pPr>
      <w:r w:rsidRPr="00BB0145">
        <w:rPr>
          <w:rFonts w:asciiTheme="minorHAnsi" w:hAnsiTheme="minorHAnsi" w:cstheme="minorHAnsi"/>
        </w:rPr>
        <w:lastRenderedPageBreak/>
        <w:t>Other festival events will include guided walks, creative activities, outdoor yoga, family activities and trails, outdoor swimming, fishing and more:</w:t>
      </w:r>
    </w:p>
    <w:p w14:paraId="4908F1B9" w14:textId="77777777" w:rsidR="00EF53BF" w:rsidRPr="00BB0145" w:rsidRDefault="00EF53BF" w:rsidP="008A1E2C">
      <w:pPr>
        <w:tabs>
          <w:tab w:val="left" w:pos="1380"/>
        </w:tabs>
        <w:jc w:val="both"/>
        <w:rPr>
          <w:rFonts w:asciiTheme="minorHAnsi" w:hAnsiTheme="minorHAnsi" w:cstheme="minorHAnsi"/>
        </w:rPr>
      </w:pPr>
    </w:p>
    <w:p w14:paraId="772E327A" w14:textId="77777777" w:rsidR="00EF53BF" w:rsidRPr="00BB0145" w:rsidRDefault="00EF53BF" w:rsidP="00DD790D">
      <w:pPr>
        <w:numPr>
          <w:ilvl w:val="0"/>
          <w:numId w:val="45"/>
        </w:numPr>
        <w:tabs>
          <w:tab w:val="left" w:pos="1380"/>
        </w:tabs>
        <w:rPr>
          <w:rFonts w:asciiTheme="minorHAnsi" w:hAnsiTheme="minorHAnsi" w:cstheme="minorHAnsi"/>
        </w:rPr>
      </w:pPr>
      <w:r w:rsidRPr="00BB0145">
        <w:rPr>
          <w:rFonts w:asciiTheme="minorHAnsi" w:hAnsiTheme="minorHAnsi" w:cstheme="minorHAnsi"/>
          <w:b/>
          <w:bCs/>
        </w:rPr>
        <w:t>Explore the River Thet:</w:t>
      </w:r>
      <w:r w:rsidRPr="00BB0145">
        <w:rPr>
          <w:rFonts w:asciiTheme="minorHAnsi" w:hAnsiTheme="minorHAnsi" w:cstheme="minorHAnsi"/>
        </w:rPr>
        <w:t> Explore Thetford from a different point of view and try canoeing or stand-up paddle boarding with support and guidance from a trained and knowledgeable instructor.</w:t>
      </w:r>
      <w:r w:rsidRPr="00BB0145">
        <w:rPr>
          <w:rFonts w:asciiTheme="minorHAnsi" w:hAnsiTheme="minorHAnsi" w:cstheme="minorHAnsi"/>
        </w:rPr>
        <w:br/>
        <w:t>13, 16, 20 August, Thetford</w:t>
      </w:r>
      <w:r w:rsidRPr="00BB0145">
        <w:rPr>
          <w:rFonts w:asciiTheme="minorHAnsi" w:hAnsiTheme="minorHAnsi" w:cstheme="minorHAnsi"/>
        </w:rPr>
        <w:br/>
      </w:r>
    </w:p>
    <w:p w14:paraId="42535E38" w14:textId="77777777" w:rsidR="00EF53BF" w:rsidRPr="00BB0145" w:rsidRDefault="00EF53BF" w:rsidP="00DD790D">
      <w:pPr>
        <w:numPr>
          <w:ilvl w:val="0"/>
          <w:numId w:val="45"/>
        </w:numPr>
        <w:tabs>
          <w:tab w:val="left" w:pos="1380"/>
        </w:tabs>
        <w:rPr>
          <w:rFonts w:asciiTheme="minorHAnsi" w:hAnsiTheme="minorHAnsi" w:cstheme="minorHAnsi"/>
        </w:rPr>
      </w:pPr>
      <w:r w:rsidRPr="00BB0145">
        <w:rPr>
          <w:rFonts w:asciiTheme="minorHAnsi" w:hAnsiTheme="minorHAnsi" w:cstheme="minorHAnsi"/>
          <w:b/>
          <w:bCs/>
        </w:rPr>
        <w:t>Mildenhall Droves Challenge Walk:</w:t>
      </w:r>
      <w:r w:rsidRPr="00BB0145">
        <w:rPr>
          <w:rFonts w:asciiTheme="minorHAnsi" w:hAnsiTheme="minorHAnsi" w:cstheme="minorHAnsi"/>
        </w:rPr>
        <w:t> An exclusive route through a classic Brecks landscape of river, sandy droves and pine lines. How many droves can you walk down in one day?</w:t>
      </w:r>
      <w:r w:rsidRPr="00BB0145">
        <w:rPr>
          <w:rFonts w:asciiTheme="minorHAnsi" w:hAnsiTheme="minorHAnsi" w:cstheme="minorHAnsi"/>
        </w:rPr>
        <w:br/>
        <w:t>23 August, West Row</w:t>
      </w:r>
      <w:r w:rsidRPr="00BB0145">
        <w:rPr>
          <w:rFonts w:asciiTheme="minorHAnsi" w:hAnsiTheme="minorHAnsi" w:cstheme="minorHAnsi"/>
        </w:rPr>
        <w:br/>
      </w:r>
    </w:p>
    <w:p w14:paraId="13525367" w14:textId="77777777" w:rsidR="00EF53BF" w:rsidRPr="00BB0145" w:rsidRDefault="00EF53BF" w:rsidP="00DD790D">
      <w:pPr>
        <w:numPr>
          <w:ilvl w:val="0"/>
          <w:numId w:val="45"/>
        </w:numPr>
        <w:tabs>
          <w:tab w:val="left" w:pos="1380"/>
        </w:tabs>
        <w:rPr>
          <w:rFonts w:asciiTheme="minorHAnsi" w:hAnsiTheme="minorHAnsi" w:cstheme="minorHAnsi"/>
        </w:rPr>
      </w:pPr>
      <w:r w:rsidRPr="00BB0145">
        <w:rPr>
          <w:rFonts w:asciiTheme="minorHAnsi" w:hAnsiTheme="minorHAnsi" w:cstheme="minorHAnsi"/>
          <w:b/>
          <w:bCs/>
        </w:rPr>
        <w:t>Thursday Social Off-Road Cycle Ride:</w:t>
      </w:r>
      <w:r w:rsidRPr="00BB0145">
        <w:rPr>
          <w:rFonts w:asciiTheme="minorHAnsi" w:hAnsiTheme="minorHAnsi" w:cstheme="minorHAnsi"/>
        </w:rPr>
        <w:t> A social bike ride to explore the landscape of Brandon Country Park and Thetford Forest. All abilities welcome, difficulty and distance determined by riders on the day.</w:t>
      </w:r>
      <w:r w:rsidRPr="00BB0145">
        <w:rPr>
          <w:rFonts w:asciiTheme="minorHAnsi" w:hAnsiTheme="minorHAnsi" w:cstheme="minorHAnsi"/>
        </w:rPr>
        <w:br/>
        <w:t>14, 21 August, Brandon Country Park</w:t>
      </w:r>
      <w:r w:rsidRPr="00BB0145">
        <w:rPr>
          <w:rFonts w:asciiTheme="minorHAnsi" w:hAnsiTheme="minorHAnsi" w:cstheme="minorHAnsi"/>
        </w:rPr>
        <w:br/>
      </w:r>
    </w:p>
    <w:p w14:paraId="58564DB7" w14:textId="77777777" w:rsidR="00EF53BF" w:rsidRPr="00BB0145" w:rsidRDefault="00EF53BF" w:rsidP="00DD790D">
      <w:pPr>
        <w:numPr>
          <w:ilvl w:val="0"/>
          <w:numId w:val="45"/>
        </w:numPr>
        <w:tabs>
          <w:tab w:val="left" w:pos="1380"/>
        </w:tabs>
        <w:rPr>
          <w:rFonts w:asciiTheme="minorHAnsi" w:hAnsiTheme="minorHAnsi" w:cstheme="minorHAnsi"/>
        </w:rPr>
      </w:pPr>
      <w:r w:rsidRPr="00BB0145">
        <w:rPr>
          <w:rFonts w:asciiTheme="minorHAnsi" w:hAnsiTheme="minorHAnsi" w:cstheme="minorHAnsi"/>
          <w:b/>
          <w:bCs/>
        </w:rPr>
        <w:t>The Nine Stiles Walk &amp; Steel Band Performance:</w:t>
      </w:r>
      <w:r w:rsidRPr="00BB0145">
        <w:rPr>
          <w:rFonts w:asciiTheme="minorHAnsi" w:hAnsiTheme="minorHAnsi" w:cstheme="minorHAnsi"/>
        </w:rPr>
        <w:t> A walk in the heart of the Brecks with no stiles! Follow part of the historic ‘beating of the bounds’ route and end with music from steel band Panache!</w:t>
      </w:r>
    </w:p>
    <w:p w14:paraId="01F04146" w14:textId="77777777" w:rsidR="00EF53BF" w:rsidRPr="00BB0145" w:rsidRDefault="00EF53BF" w:rsidP="008A1E2C">
      <w:pPr>
        <w:tabs>
          <w:tab w:val="left" w:pos="1380"/>
        </w:tabs>
        <w:ind w:left="720"/>
        <w:jc w:val="both"/>
        <w:rPr>
          <w:rFonts w:asciiTheme="minorHAnsi" w:hAnsiTheme="minorHAnsi" w:cstheme="minorHAnsi"/>
        </w:rPr>
      </w:pPr>
    </w:p>
    <w:p w14:paraId="7904BB18" w14:textId="77777777" w:rsidR="00EF53BF" w:rsidRPr="00BB0145" w:rsidRDefault="00EF53BF" w:rsidP="008A1E2C">
      <w:pPr>
        <w:tabs>
          <w:tab w:val="left" w:pos="1380"/>
        </w:tabs>
        <w:jc w:val="both"/>
        <w:rPr>
          <w:rFonts w:asciiTheme="minorHAnsi" w:hAnsiTheme="minorHAnsi" w:cstheme="minorHAnsi"/>
        </w:rPr>
      </w:pPr>
      <w:r w:rsidRPr="00BB0145">
        <w:rPr>
          <w:rFonts w:asciiTheme="minorHAnsi" w:hAnsiTheme="minorHAnsi" w:cstheme="minorHAnsi"/>
        </w:rPr>
        <w:t>The Brecks Fen Edge &amp; Rivers Landscape Partnership Scheme began in 2020, following a five-year grant of £1.97 million from The National Lottery Heritage Fund. Using the money raised by the National Lottery players, the project has been creating positive and lasting change for people and communities in and around The Brecks.</w:t>
      </w:r>
    </w:p>
    <w:p w14:paraId="458A8F6B" w14:textId="77777777" w:rsidR="00EF53BF" w:rsidRPr="00BB0145" w:rsidRDefault="00EF53BF" w:rsidP="008A1E2C">
      <w:pPr>
        <w:tabs>
          <w:tab w:val="left" w:pos="1380"/>
        </w:tabs>
        <w:jc w:val="both"/>
        <w:rPr>
          <w:rFonts w:asciiTheme="minorHAnsi" w:hAnsiTheme="minorHAnsi" w:cstheme="minorHAnsi"/>
        </w:rPr>
      </w:pPr>
    </w:p>
    <w:p w14:paraId="6FACC479" w14:textId="77777777" w:rsidR="00EF53BF" w:rsidRPr="00BB0145" w:rsidRDefault="00EF53BF" w:rsidP="008A1E2C">
      <w:pPr>
        <w:tabs>
          <w:tab w:val="left" w:pos="1380"/>
        </w:tabs>
        <w:jc w:val="both"/>
        <w:rPr>
          <w:rFonts w:asciiTheme="minorHAnsi" w:hAnsiTheme="minorHAnsi" w:cstheme="minorHAnsi"/>
        </w:rPr>
      </w:pPr>
      <w:r w:rsidRPr="00BB0145">
        <w:rPr>
          <w:rFonts w:asciiTheme="minorHAnsi" w:hAnsiTheme="minorHAnsi" w:cstheme="minorHAnsi"/>
        </w:rPr>
        <w:t>A small partnership delivery team hosted by Suffolk County Council has facilitated successful management of the project, bringing together more than 60 local, regional and national groups, as well as many volunteers - all with a central vision and plan.</w:t>
      </w:r>
    </w:p>
    <w:p w14:paraId="51FA5689" w14:textId="77777777" w:rsidR="00EF53BF" w:rsidRPr="00BB0145" w:rsidRDefault="00EF53BF" w:rsidP="008A1E2C">
      <w:pPr>
        <w:tabs>
          <w:tab w:val="left" w:pos="1380"/>
        </w:tabs>
        <w:jc w:val="both"/>
        <w:rPr>
          <w:rFonts w:asciiTheme="minorHAnsi" w:hAnsiTheme="minorHAnsi" w:cstheme="minorHAnsi"/>
        </w:rPr>
      </w:pPr>
    </w:p>
    <w:p w14:paraId="40501B62" w14:textId="77777777" w:rsidR="00EF53BF" w:rsidRPr="00BB0145" w:rsidRDefault="00EF53BF" w:rsidP="008A1E2C">
      <w:pPr>
        <w:tabs>
          <w:tab w:val="left" w:pos="1380"/>
        </w:tabs>
        <w:jc w:val="both"/>
        <w:rPr>
          <w:rFonts w:asciiTheme="minorHAnsi" w:hAnsiTheme="minorHAnsi" w:cstheme="minorHAnsi"/>
        </w:rPr>
      </w:pPr>
      <w:r w:rsidRPr="00BB0145">
        <w:rPr>
          <w:rFonts w:asciiTheme="minorHAnsi" w:hAnsiTheme="minorHAnsi" w:cstheme="minorHAnsi"/>
        </w:rPr>
        <w:t>The Brecks is an invaluable part of the UK’s landscape, covering nearly 400 square miles:</w:t>
      </w:r>
    </w:p>
    <w:p w14:paraId="5C37519F" w14:textId="77777777" w:rsidR="00EF53BF" w:rsidRPr="00BB0145" w:rsidRDefault="00EF53BF" w:rsidP="008A1E2C">
      <w:pPr>
        <w:tabs>
          <w:tab w:val="left" w:pos="1380"/>
        </w:tabs>
        <w:jc w:val="both"/>
        <w:rPr>
          <w:rFonts w:asciiTheme="minorHAnsi" w:hAnsiTheme="minorHAnsi" w:cstheme="minorHAnsi"/>
        </w:rPr>
      </w:pPr>
    </w:p>
    <w:p w14:paraId="5143247E" w14:textId="77777777" w:rsidR="00EF53BF" w:rsidRPr="00BB0145" w:rsidRDefault="00EF53BF" w:rsidP="008A1E2C">
      <w:pPr>
        <w:numPr>
          <w:ilvl w:val="0"/>
          <w:numId w:val="46"/>
        </w:numPr>
        <w:tabs>
          <w:tab w:val="left" w:pos="1380"/>
        </w:tabs>
        <w:jc w:val="both"/>
        <w:rPr>
          <w:rFonts w:asciiTheme="minorHAnsi" w:hAnsiTheme="minorHAnsi" w:cstheme="minorHAnsi"/>
        </w:rPr>
      </w:pPr>
      <w:r w:rsidRPr="00BB0145">
        <w:rPr>
          <w:rFonts w:asciiTheme="minorHAnsi" w:hAnsiTheme="minorHAnsi" w:cstheme="minorHAnsi"/>
        </w:rPr>
        <w:t>Over 40% of the landscape is covered by conservation areas</w:t>
      </w:r>
    </w:p>
    <w:p w14:paraId="17DBC68D" w14:textId="77777777" w:rsidR="00EF53BF" w:rsidRPr="00BB0145" w:rsidRDefault="00EF53BF" w:rsidP="008A1E2C">
      <w:pPr>
        <w:numPr>
          <w:ilvl w:val="0"/>
          <w:numId w:val="46"/>
        </w:numPr>
        <w:tabs>
          <w:tab w:val="left" w:pos="1380"/>
        </w:tabs>
        <w:jc w:val="both"/>
        <w:rPr>
          <w:rFonts w:asciiTheme="minorHAnsi" w:hAnsiTheme="minorHAnsi" w:cstheme="minorHAnsi"/>
        </w:rPr>
      </w:pPr>
      <w:r w:rsidRPr="00BB0145">
        <w:rPr>
          <w:rFonts w:asciiTheme="minorHAnsi" w:hAnsiTheme="minorHAnsi" w:cstheme="minorHAnsi"/>
        </w:rPr>
        <w:t>Nearly 13,000 species have been recorded in the area</w:t>
      </w:r>
    </w:p>
    <w:p w14:paraId="655CBB5A" w14:textId="77777777" w:rsidR="00EF53BF" w:rsidRPr="00BB0145" w:rsidRDefault="00EF53BF" w:rsidP="008A1E2C">
      <w:pPr>
        <w:numPr>
          <w:ilvl w:val="0"/>
          <w:numId w:val="46"/>
        </w:numPr>
        <w:tabs>
          <w:tab w:val="left" w:pos="1380"/>
        </w:tabs>
        <w:jc w:val="both"/>
        <w:rPr>
          <w:rFonts w:asciiTheme="minorHAnsi" w:hAnsiTheme="minorHAnsi" w:cstheme="minorHAnsi"/>
        </w:rPr>
      </w:pPr>
      <w:r w:rsidRPr="00BB0145">
        <w:rPr>
          <w:rFonts w:asciiTheme="minorHAnsi" w:hAnsiTheme="minorHAnsi" w:cstheme="minorHAnsi"/>
        </w:rPr>
        <w:t>28% of the UK’s rarest species are found there</w:t>
      </w:r>
    </w:p>
    <w:p w14:paraId="318C6B60" w14:textId="77777777" w:rsidR="00EF53BF" w:rsidRPr="00BB0145" w:rsidRDefault="00EF53BF" w:rsidP="008A1E2C">
      <w:pPr>
        <w:numPr>
          <w:ilvl w:val="0"/>
          <w:numId w:val="46"/>
        </w:numPr>
        <w:tabs>
          <w:tab w:val="left" w:pos="1380"/>
        </w:tabs>
        <w:jc w:val="both"/>
        <w:rPr>
          <w:rFonts w:asciiTheme="minorHAnsi" w:hAnsiTheme="minorHAnsi" w:cstheme="minorHAnsi"/>
        </w:rPr>
      </w:pPr>
      <w:r w:rsidRPr="00BB0145">
        <w:rPr>
          <w:rFonts w:asciiTheme="minorHAnsi" w:hAnsiTheme="minorHAnsi" w:cstheme="minorHAnsi"/>
        </w:rPr>
        <w:t>It contains Thetford Forest and Kings Forest, making the largest lowland forest in the UK</w:t>
      </w:r>
    </w:p>
    <w:p w14:paraId="73000921" w14:textId="77777777" w:rsidR="00EF53BF" w:rsidRPr="00BB0145" w:rsidRDefault="00EF53BF" w:rsidP="008A1E2C">
      <w:pPr>
        <w:numPr>
          <w:ilvl w:val="0"/>
          <w:numId w:val="46"/>
        </w:numPr>
        <w:tabs>
          <w:tab w:val="left" w:pos="1380"/>
        </w:tabs>
        <w:jc w:val="both"/>
        <w:rPr>
          <w:rFonts w:asciiTheme="minorHAnsi" w:hAnsiTheme="minorHAnsi" w:cstheme="minorHAnsi"/>
        </w:rPr>
      </w:pPr>
      <w:r w:rsidRPr="00BB0145">
        <w:rPr>
          <w:rFonts w:asciiTheme="minorHAnsi" w:hAnsiTheme="minorHAnsi" w:cstheme="minorHAnsi"/>
        </w:rPr>
        <w:t>It is home to eight registered parks and gardens, 157 scheduled monuments and over 1,000 listed buildings</w:t>
      </w:r>
    </w:p>
    <w:p w14:paraId="636B2D39" w14:textId="77777777" w:rsidR="00EF53BF" w:rsidRPr="00BB0145" w:rsidRDefault="00EF53BF" w:rsidP="008A1E2C">
      <w:pPr>
        <w:tabs>
          <w:tab w:val="left" w:pos="1380"/>
        </w:tabs>
        <w:ind w:left="720"/>
        <w:jc w:val="both"/>
        <w:rPr>
          <w:rFonts w:asciiTheme="minorHAnsi" w:hAnsiTheme="minorHAnsi" w:cstheme="minorHAnsi"/>
        </w:rPr>
      </w:pPr>
    </w:p>
    <w:p w14:paraId="21B2D5D3" w14:textId="77777777" w:rsidR="00EF53BF" w:rsidRPr="00BB0145" w:rsidRDefault="00EF53BF" w:rsidP="008A1E2C">
      <w:pPr>
        <w:tabs>
          <w:tab w:val="left" w:pos="1380"/>
        </w:tabs>
        <w:jc w:val="both"/>
        <w:rPr>
          <w:rFonts w:asciiTheme="minorHAnsi" w:hAnsiTheme="minorHAnsi" w:cstheme="minorHAnsi"/>
        </w:rPr>
      </w:pPr>
      <w:r w:rsidRPr="00BB0145">
        <w:rPr>
          <w:rFonts w:asciiTheme="minorHAnsi" w:hAnsiTheme="minorHAnsi" w:cstheme="minorHAnsi"/>
        </w:rPr>
        <w:t>The festival runs from 9 to 24 August 2025, the full programme of events can be found at </w:t>
      </w:r>
      <w:hyperlink r:id="rId8" w:history="1">
        <w:r w:rsidRPr="00BB0145">
          <w:rPr>
            <w:rStyle w:val="Hyperlink"/>
            <w:rFonts w:asciiTheme="minorHAnsi" w:hAnsiTheme="minorHAnsi" w:cstheme="minorHAnsi"/>
          </w:rPr>
          <w:t>www.brecks.org</w:t>
        </w:r>
      </w:hyperlink>
    </w:p>
    <w:p w14:paraId="19B9D109" w14:textId="77777777" w:rsidR="00EF53BF" w:rsidRPr="00BB0145" w:rsidRDefault="00EF53BF" w:rsidP="00A8694C">
      <w:pPr>
        <w:pStyle w:val="Heading1"/>
        <w:numPr>
          <w:ilvl w:val="0"/>
          <w:numId w:val="55"/>
        </w:numPr>
        <w:rPr>
          <w:rFonts w:asciiTheme="minorHAnsi" w:hAnsiTheme="minorHAnsi" w:cstheme="minorHAnsi"/>
          <w:b/>
          <w:caps/>
          <w:sz w:val="24"/>
          <w:szCs w:val="24"/>
          <w:shd w:val="clear" w:color="auto" w:fill="FFFFFF"/>
        </w:rPr>
      </w:pPr>
      <w:r w:rsidRPr="00BB0145">
        <w:rPr>
          <w:rFonts w:asciiTheme="minorHAnsi" w:hAnsiTheme="minorHAnsi" w:cstheme="minorHAnsi"/>
          <w:b/>
          <w:caps/>
          <w:sz w:val="24"/>
          <w:szCs w:val="24"/>
          <w:shd w:val="clear" w:color="auto" w:fill="FFFFFF"/>
        </w:rPr>
        <w:t>What a win for waste at the Suffolk Show!</w:t>
      </w:r>
    </w:p>
    <w:p w14:paraId="2CF59FFE" w14:textId="77777777" w:rsidR="00D43759" w:rsidRDefault="00D43759" w:rsidP="00DB791D">
      <w:pPr>
        <w:tabs>
          <w:tab w:val="left" w:pos="1380"/>
        </w:tabs>
        <w:jc w:val="both"/>
        <w:rPr>
          <w:rFonts w:asciiTheme="minorHAnsi" w:hAnsiTheme="minorHAnsi" w:cstheme="minorHAnsi"/>
        </w:rPr>
      </w:pPr>
    </w:p>
    <w:p w14:paraId="559CED4D" w14:textId="74EC6BEF" w:rsidR="00EF53BF" w:rsidRPr="00BB0145" w:rsidRDefault="00EF53BF" w:rsidP="00DB791D">
      <w:pPr>
        <w:tabs>
          <w:tab w:val="left" w:pos="1380"/>
        </w:tabs>
        <w:jc w:val="both"/>
        <w:rPr>
          <w:rFonts w:asciiTheme="minorHAnsi" w:hAnsiTheme="minorHAnsi" w:cstheme="minorHAnsi"/>
        </w:rPr>
      </w:pPr>
      <w:r w:rsidRPr="00BB0145">
        <w:rPr>
          <w:rFonts w:asciiTheme="minorHAnsi" w:hAnsiTheme="minorHAnsi" w:cstheme="minorHAnsi"/>
        </w:rPr>
        <w:t>The tent brought together waste contractors across Suffolk, such as Biffa who manage and run the Materials Recycling Facility where all Suffolk’s household recycling goes.</w:t>
      </w:r>
    </w:p>
    <w:p w14:paraId="00487CF7" w14:textId="77777777" w:rsidR="00EF53BF" w:rsidRPr="00BB0145" w:rsidRDefault="00EF53BF" w:rsidP="00DB791D">
      <w:pPr>
        <w:tabs>
          <w:tab w:val="left" w:pos="1380"/>
        </w:tabs>
        <w:jc w:val="both"/>
        <w:rPr>
          <w:rFonts w:asciiTheme="minorHAnsi" w:hAnsiTheme="minorHAnsi" w:cstheme="minorHAnsi"/>
        </w:rPr>
      </w:pPr>
    </w:p>
    <w:p w14:paraId="77EEC8F9" w14:textId="77777777" w:rsidR="00EF53BF" w:rsidRPr="00BB0145" w:rsidRDefault="00EF53BF" w:rsidP="00DB791D">
      <w:pPr>
        <w:tabs>
          <w:tab w:val="left" w:pos="1380"/>
        </w:tabs>
        <w:jc w:val="both"/>
        <w:rPr>
          <w:rFonts w:asciiTheme="minorHAnsi" w:hAnsiTheme="minorHAnsi" w:cstheme="minorHAnsi"/>
        </w:rPr>
      </w:pPr>
      <w:r w:rsidRPr="00BB0145">
        <w:rPr>
          <w:rFonts w:asciiTheme="minorHAnsi" w:hAnsiTheme="minorHAnsi" w:cstheme="minorHAnsi"/>
        </w:rPr>
        <w:t>Suez contributed, the company who manage and run the Suffolk Energy from Waste plant where all Suffolk’s black bag waste is sent, to be used to generate electricity for 40,000 homes.</w:t>
      </w:r>
    </w:p>
    <w:p w14:paraId="1EA0EFF9" w14:textId="77777777" w:rsidR="00EF53BF" w:rsidRPr="00BB0145" w:rsidRDefault="00EF53BF" w:rsidP="00DB791D">
      <w:pPr>
        <w:tabs>
          <w:tab w:val="left" w:pos="1380"/>
        </w:tabs>
        <w:jc w:val="both"/>
        <w:rPr>
          <w:rFonts w:asciiTheme="minorHAnsi" w:hAnsiTheme="minorHAnsi" w:cstheme="minorHAnsi"/>
        </w:rPr>
      </w:pPr>
    </w:p>
    <w:p w14:paraId="1F22DA88" w14:textId="77777777" w:rsidR="00EF53BF" w:rsidRPr="00BB0145" w:rsidRDefault="00EF53BF" w:rsidP="00DB791D">
      <w:pPr>
        <w:tabs>
          <w:tab w:val="left" w:pos="1380"/>
        </w:tabs>
        <w:jc w:val="both"/>
        <w:rPr>
          <w:rFonts w:asciiTheme="minorHAnsi" w:hAnsiTheme="minorHAnsi" w:cstheme="minorHAnsi"/>
        </w:rPr>
      </w:pPr>
      <w:r w:rsidRPr="00BB0145">
        <w:rPr>
          <w:rFonts w:asciiTheme="minorHAnsi" w:hAnsiTheme="minorHAnsi" w:cstheme="minorHAnsi"/>
        </w:rPr>
        <w:t>Also exhibiting were FCC Environment who manage and run the county’s 11 recycling centres and The Benjamin Foundation who run our re-use shops in Bury and Foxhall.</w:t>
      </w:r>
    </w:p>
    <w:p w14:paraId="17265A4B" w14:textId="77777777" w:rsidR="00EF53BF" w:rsidRPr="00BB0145" w:rsidRDefault="00EF53BF" w:rsidP="00DB791D">
      <w:pPr>
        <w:tabs>
          <w:tab w:val="left" w:pos="1380"/>
        </w:tabs>
        <w:jc w:val="both"/>
        <w:rPr>
          <w:rFonts w:asciiTheme="minorHAnsi" w:hAnsiTheme="minorHAnsi" w:cstheme="minorHAnsi"/>
        </w:rPr>
      </w:pPr>
    </w:p>
    <w:p w14:paraId="0BC85289" w14:textId="0E378D44" w:rsidR="00EF53BF" w:rsidRPr="00BB0145" w:rsidRDefault="00EF53BF" w:rsidP="00DB791D">
      <w:pPr>
        <w:tabs>
          <w:tab w:val="left" w:pos="1380"/>
        </w:tabs>
        <w:jc w:val="both"/>
        <w:rPr>
          <w:rFonts w:asciiTheme="minorHAnsi" w:hAnsiTheme="minorHAnsi" w:cstheme="minorHAnsi"/>
        </w:rPr>
      </w:pPr>
      <w:r w:rsidRPr="00BB0145">
        <w:rPr>
          <w:rFonts w:asciiTheme="minorHAnsi" w:hAnsiTheme="minorHAnsi" w:cstheme="minorHAnsi"/>
        </w:rPr>
        <w:t xml:space="preserve">On display were the new recycling bins that will be introduced across Suffolk next year to allow collection glass and </w:t>
      </w:r>
      <w:proofErr w:type="spellStart"/>
      <w:r w:rsidRPr="00BB0145">
        <w:rPr>
          <w:rFonts w:asciiTheme="minorHAnsi" w:hAnsiTheme="minorHAnsi" w:cstheme="minorHAnsi"/>
        </w:rPr>
        <w:t>tetrapak</w:t>
      </w:r>
      <w:proofErr w:type="spellEnd"/>
      <w:r w:rsidRPr="00BB0145">
        <w:rPr>
          <w:rFonts w:asciiTheme="minorHAnsi" w:hAnsiTheme="minorHAnsi" w:cstheme="minorHAnsi"/>
        </w:rPr>
        <w:t>, along with food waste.</w:t>
      </w:r>
      <w:r w:rsidR="00C115ED">
        <w:rPr>
          <w:rFonts w:asciiTheme="minorHAnsi" w:hAnsiTheme="minorHAnsi" w:cstheme="minorHAnsi"/>
        </w:rPr>
        <w:t xml:space="preserve"> </w:t>
      </w:r>
      <w:r w:rsidRPr="00BB0145">
        <w:rPr>
          <w:rFonts w:asciiTheme="minorHAnsi" w:hAnsiTheme="minorHAnsi" w:cstheme="minorHAnsi"/>
        </w:rPr>
        <w:t xml:space="preserve">Visitors also had the opportunity to speak with Master Composter and </w:t>
      </w:r>
      <w:r w:rsidRPr="00BB0145">
        <w:rPr>
          <w:rFonts w:asciiTheme="minorHAnsi" w:hAnsiTheme="minorHAnsi" w:cstheme="minorHAnsi"/>
        </w:rPr>
        <w:lastRenderedPageBreak/>
        <w:t>Repair Cafe volunteers, learn about Food Savvy (a campaign to reduce the amount of food they throw away), and take part in crafting using recycled materials.</w:t>
      </w:r>
    </w:p>
    <w:p w14:paraId="571A9B57" w14:textId="77777777" w:rsidR="00EF53BF" w:rsidRPr="00BB0145" w:rsidRDefault="00EF53BF" w:rsidP="003E7E4C">
      <w:pPr>
        <w:pStyle w:val="Heading1"/>
        <w:numPr>
          <w:ilvl w:val="0"/>
          <w:numId w:val="56"/>
        </w:numPr>
        <w:rPr>
          <w:rFonts w:asciiTheme="minorHAnsi" w:hAnsiTheme="minorHAnsi" w:cstheme="minorHAnsi"/>
          <w:b/>
          <w:caps/>
          <w:sz w:val="24"/>
          <w:szCs w:val="24"/>
          <w:shd w:val="clear" w:color="auto" w:fill="FFFFFF"/>
        </w:rPr>
      </w:pPr>
      <w:r w:rsidRPr="00BB0145">
        <w:rPr>
          <w:rFonts w:asciiTheme="minorHAnsi" w:hAnsiTheme="minorHAnsi" w:cstheme="minorHAnsi"/>
          <w:b/>
          <w:caps/>
          <w:sz w:val="24"/>
          <w:szCs w:val="24"/>
          <w:shd w:val="clear" w:color="auto" w:fill="FFFFFF"/>
        </w:rPr>
        <w:t>New Strategy Launched to Tackle Violence Against Women and Girls in Suffolk</w:t>
      </w:r>
    </w:p>
    <w:p w14:paraId="292AD2F1" w14:textId="77777777" w:rsidR="00DB791D" w:rsidRDefault="00DB791D" w:rsidP="00EF53BF">
      <w:pPr>
        <w:tabs>
          <w:tab w:val="left" w:pos="1380"/>
        </w:tabs>
        <w:rPr>
          <w:rFonts w:asciiTheme="minorHAnsi" w:hAnsiTheme="minorHAnsi" w:cstheme="minorHAnsi"/>
        </w:rPr>
      </w:pPr>
    </w:p>
    <w:p w14:paraId="787BB1BB" w14:textId="699F8E81" w:rsidR="00EF53BF" w:rsidRPr="00BB0145" w:rsidRDefault="00EF53BF" w:rsidP="00DB791D">
      <w:pPr>
        <w:tabs>
          <w:tab w:val="left" w:pos="1380"/>
        </w:tabs>
        <w:jc w:val="both"/>
        <w:rPr>
          <w:rFonts w:asciiTheme="minorHAnsi" w:hAnsiTheme="minorHAnsi" w:cstheme="minorHAnsi"/>
        </w:rPr>
      </w:pPr>
      <w:r w:rsidRPr="00BB0145">
        <w:rPr>
          <w:rFonts w:asciiTheme="minorHAnsi" w:hAnsiTheme="minorHAnsi" w:cstheme="minorHAnsi"/>
        </w:rPr>
        <w:t>While Suffolk remains a safe county in which to live, work, and visit, the reality is that Domestic Abuse and Sexual Violence continue to affect too many people. These crimes are often driven by harmful attitudes and gender-based stereotypes that disproportionately impact women and girls. However, the strategy recognises that anyone, regardless of gender identity, can be a victim and that support must be inclusive and far-reaching.</w:t>
      </w:r>
    </w:p>
    <w:p w14:paraId="3C5E40EE" w14:textId="77777777" w:rsidR="00EF53BF" w:rsidRPr="00BB0145" w:rsidRDefault="00EF53BF" w:rsidP="00DB791D">
      <w:pPr>
        <w:tabs>
          <w:tab w:val="left" w:pos="1380"/>
        </w:tabs>
        <w:jc w:val="both"/>
        <w:rPr>
          <w:rFonts w:asciiTheme="minorHAnsi" w:hAnsiTheme="minorHAnsi" w:cstheme="minorHAnsi"/>
        </w:rPr>
      </w:pPr>
    </w:p>
    <w:p w14:paraId="06EDB6D1" w14:textId="77777777" w:rsidR="00EF53BF" w:rsidRPr="00BB0145" w:rsidRDefault="00EF53BF" w:rsidP="00DB791D">
      <w:pPr>
        <w:tabs>
          <w:tab w:val="left" w:pos="1380"/>
        </w:tabs>
        <w:jc w:val="both"/>
        <w:rPr>
          <w:rFonts w:asciiTheme="minorHAnsi" w:hAnsiTheme="minorHAnsi" w:cstheme="minorHAnsi"/>
        </w:rPr>
      </w:pPr>
      <w:r w:rsidRPr="00BB0145">
        <w:rPr>
          <w:rFonts w:asciiTheme="minorHAnsi" w:hAnsiTheme="minorHAnsi" w:cstheme="minorHAnsi"/>
        </w:rPr>
        <w:t>The new Violence Against Women and Girls (VAWG) Strategy places the experiences of victims and survivors at its heart. Shaped through extensive engagement with victim-survivors, support services, and frontline professionals, the strategy sets a clear and ambitious vision:</w:t>
      </w:r>
    </w:p>
    <w:p w14:paraId="688B26EC" w14:textId="77777777" w:rsidR="00EF53BF" w:rsidRPr="00BB0145" w:rsidRDefault="00EF53BF" w:rsidP="00DB791D">
      <w:pPr>
        <w:tabs>
          <w:tab w:val="left" w:pos="1380"/>
        </w:tabs>
        <w:jc w:val="both"/>
        <w:rPr>
          <w:rFonts w:asciiTheme="minorHAnsi" w:hAnsiTheme="minorHAnsi" w:cstheme="minorHAnsi"/>
        </w:rPr>
      </w:pPr>
    </w:p>
    <w:p w14:paraId="3D611203" w14:textId="77777777" w:rsidR="00EF53BF" w:rsidRPr="00BB0145" w:rsidRDefault="00EF53BF" w:rsidP="00DB791D">
      <w:pPr>
        <w:tabs>
          <w:tab w:val="left" w:pos="1380"/>
        </w:tabs>
        <w:jc w:val="both"/>
        <w:rPr>
          <w:rFonts w:asciiTheme="minorHAnsi" w:hAnsiTheme="minorHAnsi" w:cstheme="minorHAnsi"/>
        </w:rPr>
      </w:pPr>
      <w:r w:rsidRPr="00BB0145">
        <w:rPr>
          <w:rFonts w:asciiTheme="minorHAnsi" w:hAnsiTheme="minorHAnsi" w:cstheme="minorHAnsi"/>
        </w:rPr>
        <w:t>For everyone in Suffolk to play their part in preventing and identifying Violence Against Women and Girls, creating the safety we all deserve.</w:t>
      </w:r>
    </w:p>
    <w:p w14:paraId="4FFCD49B" w14:textId="77777777" w:rsidR="00EF53BF" w:rsidRPr="00BB0145" w:rsidRDefault="00EF53BF" w:rsidP="00DB791D">
      <w:pPr>
        <w:tabs>
          <w:tab w:val="left" w:pos="1380"/>
        </w:tabs>
        <w:jc w:val="both"/>
        <w:rPr>
          <w:rFonts w:asciiTheme="minorHAnsi" w:hAnsiTheme="minorHAnsi" w:cstheme="minorHAnsi"/>
        </w:rPr>
      </w:pPr>
    </w:p>
    <w:p w14:paraId="31751E25" w14:textId="77777777" w:rsidR="00EF53BF" w:rsidRPr="00BB0145" w:rsidRDefault="00EF53BF" w:rsidP="00DB791D">
      <w:pPr>
        <w:tabs>
          <w:tab w:val="left" w:pos="1380"/>
        </w:tabs>
        <w:jc w:val="both"/>
        <w:rPr>
          <w:rFonts w:asciiTheme="minorHAnsi" w:hAnsiTheme="minorHAnsi" w:cstheme="minorHAnsi"/>
        </w:rPr>
      </w:pPr>
      <w:r w:rsidRPr="00BB0145">
        <w:rPr>
          <w:rFonts w:asciiTheme="minorHAnsi" w:hAnsiTheme="minorHAnsi" w:cstheme="minorHAnsi"/>
        </w:rPr>
        <w:t>To achieve this vision, the strategy is built around four key ambitions:</w:t>
      </w:r>
    </w:p>
    <w:p w14:paraId="75123121" w14:textId="77777777" w:rsidR="00EF53BF" w:rsidRPr="00BB0145" w:rsidRDefault="00EF53BF" w:rsidP="00DB791D">
      <w:pPr>
        <w:numPr>
          <w:ilvl w:val="0"/>
          <w:numId w:val="47"/>
        </w:numPr>
        <w:tabs>
          <w:tab w:val="left" w:pos="1380"/>
        </w:tabs>
        <w:jc w:val="both"/>
        <w:rPr>
          <w:rFonts w:asciiTheme="minorHAnsi" w:hAnsiTheme="minorHAnsi" w:cstheme="minorHAnsi"/>
        </w:rPr>
      </w:pPr>
      <w:r w:rsidRPr="00BB0145">
        <w:rPr>
          <w:rFonts w:asciiTheme="minorHAnsi" w:hAnsiTheme="minorHAnsi" w:cstheme="minorHAnsi"/>
        </w:rPr>
        <w:t>Stop the abuse before it starts</w:t>
      </w:r>
    </w:p>
    <w:p w14:paraId="55F3A7F6" w14:textId="77777777" w:rsidR="00EF53BF" w:rsidRPr="00BB0145" w:rsidRDefault="00EF53BF" w:rsidP="00DB791D">
      <w:pPr>
        <w:numPr>
          <w:ilvl w:val="0"/>
          <w:numId w:val="47"/>
        </w:numPr>
        <w:tabs>
          <w:tab w:val="left" w:pos="1380"/>
        </w:tabs>
        <w:jc w:val="both"/>
        <w:rPr>
          <w:rFonts w:asciiTheme="minorHAnsi" w:hAnsiTheme="minorHAnsi" w:cstheme="minorHAnsi"/>
        </w:rPr>
      </w:pPr>
      <w:r w:rsidRPr="00BB0145">
        <w:rPr>
          <w:rFonts w:asciiTheme="minorHAnsi" w:hAnsiTheme="minorHAnsi" w:cstheme="minorHAnsi"/>
        </w:rPr>
        <w:t>Support every survivor</w:t>
      </w:r>
    </w:p>
    <w:p w14:paraId="7F7F74A3" w14:textId="77777777" w:rsidR="00EF53BF" w:rsidRPr="00BB0145" w:rsidRDefault="00EF53BF" w:rsidP="00DB791D">
      <w:pPr>
        <w:numPr>
          <w:ilvl w:val="0"/>
          <w:numId w:val="47"/>
        </w:numPr>
        <w:tabs>
          <w:tab w:val="left" w:pos="1380"/>
        </w:tabs>
        <w:jc w:val="both"/>
        <w:rPr>
          <w:rFonts w:asciiTheme="minorHAnsi" w:hAnsiTheme="minorHAnsi" w:cstheme="minorHAnsi"/>
        </w:rPr>
      </w:pPr>
      <w:r w:rsidRPr="00BB0145">
        <w:rPr>
          <w:rFonts w:asciiTheme="minorHAnsi" w:hAnsiTheme="minorHAnsi" w:cstheme="minorHAnsi"/>
        </w:rPr>
        <w:t>Hold abusers accountable</w:t>
      </w:r>
    </w:p>
    <w:p w14:paraId="57AA7D1C" w14:textId="77777777" w:rsidR="00EF53BF" w:rsidRPr="00BB0145" w:rsidRDefault="00EF53BF" w:rsidP="00DB791D">
      <w:pPr>
        <w:numPr>
          <w:ilvl w:val="0"/>
          <w:numId w:val="47"/>
        </w:numPr>
        <w:tabs>
          <w:tab w:val="left" w:pos="1380"/>
        </w:tabs>
        <w:jc w:val="both"/>
        <w:rPr>
          <w:rFonts w:asciiTheme="minorHAnsi" w:hAnsiTheme="minorHAnsi" w:cstheme="minorHAnsi"/>
        </w:rPr>
      </w:pPr>
      <w:r w:rsidRPr="00BB0145">
        <w:rPr>
          <w:rFonts w:asciiTheme="minorHAnsi" w:hAnsiTheme="minorHAnsi" w:cstheme="minorHAnsi"/>
        </w:rPr>
        <w:t>Build a united front</w:t>
      </w:r>
    </w:p>
    <w:p w14:paraId="428E8A97" w14:textId="77777777" w:rsidR="00EF53BF" w:rsidRPr="00BB0145" w:rsidRDefault="00EF53BF" w:rsidP="00DB791D">
      <w:pPr>
        <w:tabs>
          <w:tab w:val="left" w:pos="1380"/>
        </w:tabs>
        <w:ind w:left="720"/>
        <w:jc w:val="both"/>
        <w:rPr>
          <w:rFonts w:asciiTheme="minorHAnsi" w:hAnsiTheme="minorHAnsi" w:cstheme="minorHAnsi"/>
        </w:rPr>
      </w:pPr>
    </w:p>
    <w:p w14:paraId="7167A083" w14:textId="77777777" w:rsidR="00EF53BF" w:rsidRPr="00BB0145" w:rsidRDefault="00EF53BF" w:rsidP="00DB791D">
      <w:pPr>
        <w:tabs>
          <w:tab w:val="left" w:pos="1380"/>
        </w:tabs>
        <w:jc w:val="both"/>
        <w:rPr>
          <w:rFonts w:asciiTheme="minorHAnsi" w:hAnsiTheme="minorHAnsi" w:cstheme="minorHAnsi"/>
        </w:rPr>
      </w:pPr>
      <w:r w:rsidRPr="00BB0145">
        <w:rPr>
          <w:rFonts w:asciiTheme="minorHAnsi" w:hAnsiTheme="minorHAnsi" w:cstheme="minorHAnsi"/>
        </w:rPr>
        <w:t>In March 2025, the Suffolk Safer and Stronger Communities Board formally endorsed the strategy, marking an important milestone in the county's coordinated response to Domestic Abuse and Sexual Violence.</w:t>
      </w:r>
    </w:p>
    <w:p w14:paraId="2F85C3BE" w14:textId="77777777" w:rsidR="00EF53BF" w:rsidRPr="00BB0145" w:rsidRDefault="00EF53BF" w:rsidP="00DB791D">
      <w:pPr>
        <w:tabs>
          <w:tab w:val="left" w:pos="1380"/>
        </w:tabs>
        <w:jc w:val="both"/>
        <w:rPr>
          <w:rFonts w:asciiTheme="minorHAnsi" w:hAnsiTheme="minorHAnsi" w:cstheme="minorHAnsi"/>
        </w:rPr>
      </w:pPr>
    </w:p>
    <w:p w14:paraId="3A7F14E0" w14:textId="77777777" w:rsidR="00EF53BF" w:rsidRPr="00BB0145" w:rsidRDefault="00EF53BF" w:rsidP="00DB791D">
      <w:pPr>
        <w:tabs>
          <w:tab w:val="left" w:pos="1380"/>
        </w:tabs>
        <w:jc w:val="both"/>
        <w:rPr>
          <w:rFonts w:asciiTheme="minorHAnsi" w:hAnsiTheme="minorHAnsi" w:cstheme="minorHAnsi"/>
        </w:rPr>
      </w:pPr>
      <w:r w:rsidRPr="00BB0145">
        <w:rPr>
          <w:rFonts w:asciiTheme="minorHAnsi" w:hAnsiTheme="minorHAnsi" w:cstheme="minorHAnsi"/>
        </w:rPr>
        <w:t>Help is available, whether you are currently experiencing abuse, have recently left an abusive relationship, or are concerned about someone you know, you are not alone. A wide range of local, specialist support services is available</w:t>
      </w:r>
      <w:r w:rsidRPr="00BB0145">
        <w:rPr>
          <w:rFonts w:asciiTheme="minorHAnsi" w:hAnsiTheme="minorHAnsi" w:cstheme="minorHAnsi"/>
          <w:u w:val="single"/>
        </w:rPr>
        <w:t> </w:t>
      </w:r>
      <w:hyperlink r:id="rId9" w:history="1">
        <w:r w:rsidRPr="00BB0145">
          <w:rPr>
            <w:rStyle w:val="Hyperlink"/>
            <w:rFonts w:asciiTheme="minorHAnsi" w:hAnsiTheme="minorHAnsi" w:cstheme="minorHAnsi"/>
          </w:rPr>
          <w:t>Tackling Violence Against Women and Girls (VAWG) | Suffolk Constabulary</w:t>
        </w:r>
      </w:hyperlink>
    </w:p>
    <w:p w14:paraId="3850ABFE" w14:textId="77777777" w:rsidR="00EF53BF" w:rsidRPr="00BB0145" w:rsidRDefault="00EF53BF" w:rsidP="00DB791D">
      <w:pPr>
        <w:tabs>
          <w:tab w:val="left" w:pos="1380"/>
        </w:tabs>
        <w:jc w:val="both"/>
        <w:rPr>
          <w:rFonts w:asciiTheme="minorHAnsi" w:hAnsiTheme="minorHAnsi" w:cstheme="minorHAnsi"/>
        </w:rPr>
      </w:pPr>
    </w:p>
    <w:p w14:paraId="09E30838" w14:textId="77777777" w:rsidR="00EF53BF" w:rsidRPr="00BB0145" w:rsidRDefault="00EF53BF" w:rsidP="00DB791D">
      <w:pPr>
        <w:tabs>
          <w:tab w:val="left" w:pos="1380"/>
        </w:tabs>
        <w:jc w:val="both"/>
        <w:rPr>
          <w:rFonts w:asciiTheme="minorHAnsi" w:hAnsiTheme="minorHAnsi" w:cstheme="minorHAnsi"/>
        </w:rPr>
      </w:pPr>
      <w:r w:rsidRPr="00BB0145">
        <w:rPr>
          <w:rFonts w:asciiTheme="minorHAnsi" w:hAnsiTheme="minorHAnsi" w:cstheme="minorHAnsi"/>
        </w:rPr>
        <w:t>For more information, and to read the full strategy, visit: </w:t>
      </w:r>
      <w:hyperlink r:id="rId10" w:history="1">
        <w:r w:rsidRPr="00BB0145">
          <w:rPr>
            <w:rStyle w:val="Hyperlink"/>
            <w:rFonts w:asciiTheme="minorHAnsi" w:hAnsiTheme="minorHAnsi" w:cstheme="minorHAnsi"/>
          </w:rPr>
          <w:t>https://www.suffolk.gov.uk/asset-library/Suffolk-VAWG-Strategy-2025-28.pdf</w:t>
        </w:r>
      </w:hyperlink>
    </w:p>
    <w:p w14:paraId="65BEF0C2" w14:textId="77777777" w:rsidR="00EF53BF" w:rsidRPr="00BB0145" w:rsidRDefault="00EF53BF" w:rsidP="00795CA1">
      <w:pPr>
        <w:pStyle w:val="Heading1"/>
        <w:numPr>
          <w:ilvl w:val="0"/>
          <w:numId w:val="57"/>
        </w:numPr>
        <w:rPr>
          <w:rFonts w:asciiTheme="minorHAnsi" w:hAnsiTheme="minorHAnsi" w:cstheme="minorHAnsi"/>
          <w:b/>
          <w:caps/>
          <w:sz w:val="24"/>
          <w:szCs w:val="24"/>
          <w:shd w:val="clear" w:color="auto" w:fill="FFFFFF"/>
        </w:rPr>
      </w:pPr>
      <w:r w:rsidRPr="00BB0145">
        <w:rPr>
          <w:rFonts w:asciiTheme="minorHAnsi" w:hAnsiTheme="minorHAnsi" w:cstheme="minorHAnsi"/>
          <w:b/>
          <w:caps/>
          <w:sz w:val="24"/>
          <w:szCs w:val="24"/>
          <w:shd w:val="clear" w:color="auto" w:fill="FFFFFF"/>
        </w:rPr>
        <w:t>Council reorganisation affects us all - so have your say today</w:t>
      </w:r>
    </w:p>
    <w:p w14:paraId="692726F4" w14:textId="77777777" w:rsidR="00EF53BF" w:rsidRPr="00BB0145" w:rsidRDefault="00EF53BF" w:rsidP="00EF53BF">
      <w:pPr>
        <w:tabs>
          <w:tab w:val="left" w:pos="1380"/>
        </w:tabs>
        <w:rPr>
          <w:rFonts w:asciiTheme="minorHAnsi" w:hAnsiTheme="minorHAnsi" w:cstheme="minorHAnsi"/>
        </w:rPr>
      </w:pPr>
    </w:p>
    <w:p w14:paraId="69278DF9" w14:textId="5E29F6C0" w:rsidR="00EF53BF" w:rsidRPr="00BB0145" w:rsidRDefault="00EF53BF" w:rsidP="00DA2F97">
      <w:pPr>
        <w:tabs>
          <w:tab w:val="left" w:pos="1380"/>
        </w:tabs>
        <w:jc w:val="both"/>
        <w:rPr>
          <w:rFonts w:asciiTheme="minorHAnsi" w:hAnsiTheme="minorHAnsi" w:cstheme="minorHAnsi"/>
        </w:rPr>
      </w:pPr>
      <w:r w:rsidRPr="00BB0145">
        <w:rPr>
          <w:rFonts w:asciiTheme="minorHAnsi" w:hAnsiTheme="minorHAnsi" w:cstheme="minorHAnsi"/>
        </w:rPr>
        <w:t>A new survey giving residents the opportunity to shape the future of councils and public services in Suffolk has been launched.</w:t>
      </w:r>
      <w:r w:rsidR="00795CA1" w:rsidRPr="00BB0145">
        <w:rPr>
          <w:rFonts w:asciiTheme="minorHAnsi" w:hAnsiTheme="minorHAnsi" w:cstheme="minorHAnsi"/>
        </w:rPr>
        <w:t xml:space="preserve"> </w:t>
      </w:r>
      <w:r w:rsidRPr="00BB0145">
        <w:rPr>
          <w:rFonts w:asciiTheme="minorHAnsi" w:hAnsiTheme="minorHAnsi" w:cstheme="minorHAnsi"/>
        </w:rPr>
        <w:t>It’s part of the Government plan to reshape and streamline councils in Suffolk to save money, reduce confusion and improve public services for residents.</w:t>
      </w:r>
      <w:r w:rsidR="00FE2749">
        <w:rPr>
          <w:rFonts w:asciiTheme="minorHAnsi" w:hAnsiTheme="minorHAnsi" w:cstheme="minorHAnsi"/>
        </w:rPr>
        <w:t xml:space="preserve"> </w:t>
      </w:r>
    </w:p>
    <w:p w14:paraId="2D7E7A3A" w14:textId="77777777" w:rsidR="00EF53BF" w:rsidRPr="00BB0145" w:rsidRDefault="00EF53BF" w:rsidP="00DA2F97">
      <w:pPr>
        <w:tabs>
          <w:tab w:val="left" w:pos="1380"/>
        </w:tabs>
        <w:jc w:val="both"/>
        <w:rPr>
          <w:rFonts w:asciiTheme="minorHAnsi" w:hAnsiTheme="minorHAnsi" w:cstheme="minorHAnsi"/>
        </w:rPr>
      </w:pPr>
    </w:p>
    <w:p w14:paraId="20AF791D" w14:textId="68782481" w:rsidR="00EF53BF" w:rsidRPr="00BB0145" w:rsidRDefault="00EF53BF" w:rsidP="00DD790D">
      <w:pPr>
        <w:tabs>
          <w:tab w:val="left" w:pos="1380"/>
        </w:tabs>
        <w:rPr>
          <w:rFonts w:asciiTheme="minorHAnsi" w:hAnsiTheme="minorHAnsi" w:cstheme="minorHAnsi"/>
        </w:rPr>
      </w:pPr>
      <w:r w:rsidRPr="00BB0145">
        <w:rPr>
          <w:rFonts w:asciiTheme="minorHAnsi" w:hAnsiTheme="minorHAnsi" w:cstheme="minorHAnsi"/>
        </w:rPr>
        <w:t>The survey only takes about 10 minutes to complete, and can be done online at </w:t>
      </w:r>
      <w:hyperlink r:id="rId11" w:tooltip="http://www.suffolk.gov.uk/devolution" w:history="1">
        <w:r w:rsidRPr="00BB0145">
          <w:rPr>
            <w:rStyle w:val="Hyperlink"/>
            <w:rFonts w:asciiTheme="minorHAnsi" w:hAnsiTheme="minorHAnsi" w:cstheme="minorHAnsi"/>
          </w:rPr>
          <w:t>www.suffolk.gov.uk/devolution</w:t>
        </w:r>
      </w:hyperlink>
      <w:r w:rsidRPr="00BB0145">
        <w:rPr>
          <w:rFonts w:asciiTheme="minorHAnsi" w:hAnsiTheme="minorHAnsi" w:cstheme="minorHAnsi"/>
        </w:rPr>
        <w:t>, by emailing </w:t>
      </w:r>
      <w:hyperlink r:id="rId12" w:tooltip="mailto:devolution@suffolk.gov.uk" w:history="1">
        <w:r w:rsidRPr="00BB0145">
          <w:rPr>
            <w:rStyle w:val="Hyperlink"/>
            <w:rFonts w:asciiTheme="minorHAnsi" w:hAnsiTheme="minorHAnsi" w:cstheme="minorHAnsi"/>
          </w:rPr>
          <w:t>devolution@suffolk.gov.uk</w:t>
        </w:r>
      </w:hyperlink>
      <w:r w:rsidRPr="00BB0145">
        <w:rPr>
          <w:rFonts w:asciiTheme="minorHAnsi" w:hAnsiTheme="minorHAnsi" w:cstheme="minorHAnsi"/>
        </w:rPr>
        <w:t> or by calling 0345 603 1842 where a member of Suffolk County Council’s customer services team can help residents to complete the survey.</w:t>
      </w:r>
      <w:r w:rsidR="00DA2F97">
        <w:rPr>
          <w:rFonts w:asciiTheme="minorHAnsi" w:hAnsiTheme="minorHAnsi" w:cstheme="minorHAnsi"/>
        </w:rPr>
        <w:t xml:space="preserve"> </w:t>
      </w:r>
      <w:r w:rsidRPr="00BB0145">
        <w:rPr>
          <w:rFonts w:asciiTheme="minorHAnsi" w:hAnsiTheme="minorHAnsi" w:cstheme="minorHAnsi"/>
        </w:rPr>
        <w:t>People can also visit any of Suffolk’s 45 libraries to complete the survey online.</w:t>
      </w:r>
      <w:r w:rsidRPr="00BB0145">
        <w:rPr>
          <w:rFonts w:asciiTheme="minorHAnsi" w:hAnsiTheme="minorHAnsi" w:cstheme="minorHAnsi"/>
        </w:rPr>
        <w:br/>
      </w:r>
      <w:r w:rsidRPr="00BB0145">
        <w:rPr>
          <w:rFonts w:asciiTheme="minorHAnsi" w:hAnsiTheme="minorHAnsi" w:cstheme="minorHAnsi"/>
        </w:rPr>
        <w:br/>
        <w:t>It asks questions about local democracy – such as how you raise issues that need addressing, local decision making – such as how you might want to get involved and about the specifics of council reorganisation itself.</w:t>
      </w:r>
    </w:p>
    <w:p w14:paraId="06C6055C" w14:textId="77777777" w:rsidR="00EF53BF" w:rsidRPr="00BB0145" w:rsidRDefault="00EF53BF" w:rsidP="00DD790D">
      <w:pPr>
        <w:tabs>
          <w:tab w:val="left" w:pos="1380"/>
        </w:tabs>
        <w:rPr>
          <w:rFonts w:asciiTheme="minorHAnsi" w:hAnsiTheme="minorHAnsi" w:cstheme="minorHAnsi"/>
        </w:rPr>
      </w:pPr>
    </w:p>
    <w:p w14:paraId="6198C47E" w14:textId="0B742799" w:rsidR="00EF53BF" w:rsidRPr="00BB0145" w:rsidRDefault="00EF53BF" w:rsidP="00DD790D">
      <w:pPr>
        <w:tabs>
          <w:tab w:val="left" w:pos="1380"/>
        </w:tabs>
        <w:rPr>
          <w:rFonts w:asciiTheme="minorHAnsi" w:hAnsiTheme="minorHAnsi" w:cstheme="minorHAnsi"/>
        </w:rPr>
      </w:pPr>
      <w:r w:rsidRPr="00BB0145">
        <w:rPr>
          <w:rFonts w:asciiTheme="minorHAnsi" w:hAnsiTheme="minorHAnsi" w:cstheme="minorHAnsi"/>
        </w:rPr>
        <w:t>The survey is open for eight weeks – until 4 August 2025.</w:t>
      </w:r>
      <w:r w:rsidRPr="00BB0145">
        <w:rPr>
          <w:rFonts w:asciiTheme="minorHAnsi" w:hAnsiTheme="minorHAnsi" w:cstheme="minorHAnsi"/>
          <w:b/>
          <w:bCs/>
        </w:rPr>
        <w:br/>
      </w:r>
      <w:r w:rsidRPr="00BB0145">
        <w:rPr>
          <w:rFonts w:asciiTheme="minorHAnsi" w:hAnsiTheme="minorHAnsi" w:cstheme="minorHAnsi"/>
          <w:b/>
          <w:bCs/>
        </w:rPr>
        <w:br/>
      </w:r>
      <w:r w:rsidRPr="00BB0145">
        <w:rPr>
          <w:rFonts w:asciiTheme="minorHAnsi" w:hAnsiTheme="minorHAnsi" w:cstheme="minorHAnsi"/>
        </w:rPr>
        <w:t>The survey will play a part in helping Suffolk County Council to develop a comprehensive business plan that looks at the best way to organise councils and deliver public services in Suffolk – so that the Government has all the information it needs to decide which proposal(s) to put out to public consultation.</w:t>
      </w:r>
      <w:r w:rsidR="00DA2F97">
        <w:rPr>
          <w:rFonts w:asciiTheme="minorHAnsi" w:hAnsiTheme="minorHAnsi" w:cstheme="minorHAnsi"/>
        </w:rPr>
        <w:t xml:space="preserve"> </w:t>
      </w:r>
      <w:r w:rsidRPr="00BB0145">
        <w:rPr>
          <w:rFonts w:asciiTheme="minorHAnsi" w:hAnsiTheme="minorHAnsi" w:cstheme="minorHAnsi"/>
        </w:rPr>
        <w:t>From best practice elsewhere in the country to the costs of various options currently on the table, no stone is being left unturned.</w:t>
      </w:r>
      <w:r w:rsidR="00DA2F97">
        <w:rPr>
          <w:rFonts w:asciiTheme="minorHAnsi" w:hAnsiTheme="minorHAnsi" w:cstheme="minorHAnsi"/>
        </w:rPr>
        <w:t xml:space="preserve"> </w:t>
      </w:r>
      <w:r w:rsidRPr="00BB0145">
        <w:rPr>
          <w:rFonts w:asciiTheme="minorHAnsi" w:hAnsiTheme="minorHAnsi" w:cstheme="minorHAnsi"/>
        </w:rPr>
        <w:t xml:space="preserve">Whilst a final proposal is still to be developed, Suffolk County Council believes that a new single </w:t>
      </w:r>
      <w:r w:rsidRPr="00BB0145">
        <w:rPr>
          <w:rFonts w:asciiTheme="minorHAnsi" w:hAnsiTheme="minorHAnsi" w:cstheme="minorHAnsi"/>
        </w:rPr>
        <w:lastRenderedPageBreak/>
        <w:t>local council is the smartest, simplest, and best option for the whole of Suffolk which will deliver the biggest savings and most sustainable service improvements.</w:t>
      </w:r>
    </w:p>
    <w:p w14:paraId="068A6AB4" w14:textId="364CF90E" w:rsidR="00EF53BF" w:rsidRPr="00BB0145" w:rsidRDefault="00EF53BF" w:rsidP="00DA2F97">
      <w:pPr>
        <w:tabs>
          <w:tab w:val="left" w:pos="1380"/>
        </w:tabs>
        <w:jc w:val="both"/>
        <w:rPr>
          <w:rFonts w:asciiTheme="minorHAnsi" w:hAnsiTheme="minorHAnsi" w:cstheme="minorHAnsi"/>
        </w:rPr>
      </w:pPr>
      <w:r w:rsidRPr="00BB0145">
        <w:rPr>
          <w:rFonts w:asciiTheme="minorHAnsi" w:hAnsiTheme="minorHAnsi" w:cstheme="minorHAnsi"/>
        </w:rPr>
        <w:t>The council argues that any alternatives will have to work hard to justify the risks of breaking up critical services like social care, creating new council boundaries and smaller population sizes.</w:t>
      </w:r>
      <w:r w:rsidR="00A145EC">
        <w:rPr>
          <w:rFonts w:asciiTheme="minorHAnsi" w:hAnsiTheme="minorHAnsi" w:cstheme="minorHAnsi"/>
        </w:rPr>
        <w:t xml:space="preserve"> </w:t>
      </w:r>
      <w:r w:rsidRPr="00BB0145">
        <w:rPr>
          <w:rFonts w:asciiTheme="minorHAnsi" w:hAnsiTheme="minorHAnsi" w:cstheme="minorHAnsi"/>
        </w:rPr>
        <w:t>Early analysis by financial consultants PwC suggests that establishing a single new local council could cost around £19 million but that this could be repaid quickest through the significant financial savings achieved by having one council.</w:t>
      </w:r>
    </w:p>
    <w:p w14:paraId="072C3491" w14:textId="77777777" w:rsidR="00EF53BF" w:rsidRPr="00BB0145" w:rsidRDefault="00EF53BF" w:rsidP="00DA2F97">
      <w:pPr>
        <w:tabs>
          <w:tab w:val="left" w:pos="1380"/>
        </w:tabs>
        <w:jc w:val="both"/>
        <w:rPr>
          <w:rFonts w:asciiTheme="minorHAnsi" w:hAnsiTheme="minorHAnsi" w:cstheme="minorHAnsi"/>
        </w:rPr>
      </w:pPr>
    </w:p>
    <w:p w14:paraId="45E9427E" w14:textId="77777777" w:rsidR="00EF53BF" w:rsidRPr="00BB0145" w:rsidRDefault="00EF53BF" w:rsidP="00DA2F97">
      <w:pPr>
        <w:tabs>
          <w:tab w:val="left" w:pos="1380"/>
        </w:tabs>
        <w:jc w:val="both"/>
        <w:rPr>
          <w:rFonts w:asciiTheme="minorHAnsi" w:hAnsiTheme="minorHAnsi" w:cstheme="minorHAnsi"/>
        </w:rPr>
      </w:pPr>
      <w:r w:rsidRPr="00BB0145">
        <w:rPr>
          <w:rFonts w:asciiTheme="minorHAnsi" w:hAnsiTheme="minorHAnsi" w:cstheme="minorHAnsi"/>
        </w:rPr>
        <w:t>Alternatively, the cost of breaking Suffolk into two or even three – as proposed by Suffolk’s district and borough councils - would cost £7 million to £13 million more and, in the case of three new councils, that investment would never be repaid as there would be no savings to be found.</w:t>
      </w:r>
    </w:p>
    <w:p w14:paraId="2AEE3D6C" w14:textId="77777777" w:rsidR="00EF53BF" w:rsidRPr="00BB0145" w:rsidRDefault="00EF53BF" w:rsidP="00DF4A2E">
      <w:pPr>
        <w:pStyle w:val="Heading1"/>
        <w:numPr>
          <w:ilvl w:val="0"/>
          <w:numId w:val="57"/>
        </w:numPr>
        <w:rPr>
          <w:rFonts w:asciiTheme="minorHAnsi" w:hAnsiTheme="minorHAnsi" w:cstheme="minorHAnsi"/>
          <w:b/>
          <w:caps/>
          <w:sz w:val="24"/>
          <w:szCs w:val="24"/>
          <w:shd w:val="clear" w:color="auto" w:fill="FFFFFF"/>
        </w:rPr>
      </w:pPr>
      <w:r w:rsidRPr="00BB0145">
        <w:rPr>
          <w:rFonts w:asciiTheme="minorHAnsi" w:hAnsiTheme="minorHAnsi" w:cstheme="minorHAnsi"/>
          <w:b/>
          <w:caps/>
          <w:sz w:val="24"/>
          <w:szCs w:val="24"/>
          <w:shd w:val="clear" w:color="auto" w:fill="FFFFFF"/>
        </w:rPr>
        <w:t>Fresh plaudits for Gull Wing bridge at awards ceremony</w:t>
      </w:r>
    </w:p>
    <w:p w14:paraId="10B71EAC" w14:textId="77777777" w:rsidR="00EF53BF" w:rsidRPr="00BB0145" w:rsidRDefault="00EF53BF" w:rsidP="00EF53BF">
      <w:pPr>
        <w:tabs>
          <w:tab w:val="left" w:pos="968"/>
        </w:tabs>
        <w:rPr>
          <w:rFonts w:asciiTheme="minorHAnsi" w:hAnsiTheme="minorHAnsi" w:cstheme="minorHAnsi"/>
        </w:rPr>
      </w:pPr>
    </w:p>
    <w:p w14:paraId="1C53E975" w14:textId="1C0AF877" w:rsidR="00EF53BF" w:rsidRPr="00BB0145" w:rsidRDefault="00EF53BF" w:rsidP="00C92DB8">
      <w:pPr>
        <w:tabs>
          <w:tab w:val="left" w:pos="968"/>
        </w:tabs>
        <w:jc w:val="both"/>
        <w:rPr>
          <w:rFonts w:asciiTheme="minorHAnsi" w:hAnsiTheme="minorHAnsi" w:cstheme="minorHAnsi"/>
        </w:rPr>
      </w:pPr>
      <w:r w:rsidRPr="00BB0145">
        <w:rPr>
          <w:rFonts w:asciiTheme="minorHAnsi" w:hAnsiTheme="minorHAnsi" w:cstheme="minorHAnsi"/>
        </w:rPr>
        <w:t>Congratulations to all involved with Suffolk's iconic Gull Wing bridge in Lowestoft, which has been recognised once again at a prestigious national awards ceremony.</w:t>
      </w:r>
      <w:r w:rsidR="00BD4D8C" w:rsidRPr="00BB0145">
        <w:rPr>
          <w:rFonts w:asciiTheme="minorHAnsi" w:hAnsiTheme="minorHAnsi" w:cstheme="minorHAnsi"/>
        </w:rPr>
        <w:t xml:space="preserve"> </w:t>
      </w:r>
      <w:r w:rsidRPr="00BB0145">
        <w:rPr>
          <w:rFonts w:asciiTheme="minorHAnsi" w:hAnsiTheme="minorHAnsi" w:cstheme="minorHAnsi"/>
        </w:rPr>
        <w:t>It was 'Highly Commended' at the Chartered Institution of Highways &amp; Transportation (CIHT) awards held at the Royal Lancaster Hotel in London in front of an audience of 450 industry professionals.</w:t>
      </w:r>
    </w:p>
    <w:p w14:paraId="5A2FF0A3" w14:textId="77777777" w:rsidR="00EF53BF" w:rsidRPr="00BB0145" w:rsidRDefault="00EF53BF" w:rsidP="00C92DB8">
      <w:pPr>
        <w:tabs>
          <w:tab w:val="left" w:pos="968"/>
        </w:tabs>
        <w:jc w:val="both"/>
        <w:rPr>
          <w:rFonts w:asciiTheme="minorHAnsi" w:hAnsiTheme="minorHAnsi" w:cstheme="minorHAnsi"/>
        </w:rPr>
      </w:pPr>
    </w:p>
    <w:p w14:paraId="7C2F93D3" w14:textId="77777777" w:rsidR="00EF53BF" w:rsidRPr="00BB0145" w:rsidRDefault="00EF53BF" w:rsidP="00C92DB8">
      <w:pPr>
        <w:tabs>
          <w:tab w:val="left" w:pos="968"/>
        </w:tabs>
        <w:jc w:val="both"/>
        <w:rPr>
          <w:rFonts w:asciiTheme="minorHAnsi" w:hAnsiTheme="minorHAnsi" w:cstheme="minorHAnsi"/>
        </w:rPr>
      </w:pPr>
      <w:r w:rsidRPr="00BB0145">
        <w:rPr>
          <w:rFonts w:asciiTheme="minorHAnsi" w:hAnsiTheme="minorHAnsi" w:cstheme="minorHAnsi"/>
        </w:rPr>
        <w:t>The bridge had been nominated in the CIHT Infrastructure Award, which recognises exceptional engineering solutions that have delivered creative and resilient infrastructure.</w:t>
      </w:r>
    </w:p>
    <w:p w14:paraId="4846F419" w14:textId="77777777" w:rsidR="00EF53BF" w:rsidRPr="00BB0145" w:rsidRDefault="00EF53BF" w:rsidP="00C92DB8">
      <w:pPr>
        <w:tabs>
          <w:tab w:val="left" w:pos="968"/>
        </w:tabs>
        <w:jc w:val="both"/>
        <w:rPr>
          <w:rFonts w:asciiTheme="minorHAnsi" w:hAnsiTheme="minorHAnsi" w:cstheme="minorHAnsi"/>
        </w:rPr>
      </w:pPr>
      <w:proofErr w:type="gramStart"/>
      <w:r w:rsidRPr="00BB0145">
        <w:rPr>
          <w:rFonts w:asciiTheme="minorHAnsi" w:hAnsiTheme="minorHAnsi" w:cstheme="minorHAnsi"/>
        </w:rPr>
        <w:t>However</w:t>
      </w:r>
      <w:proofErr w:type="gramEnd"/>
      <w:r w:rsidRPr="00BB0145">
        <w:rPr>
          <w:rFonts w:asciiTheme="minorHAnsi" w:hAnsiTheme="minorHAnsi" w:cstheme="minorHAnsi"/>
        </w:rPr>
        <w:t xml:space="preserve"> the bridge was pipped to top spot by Belfast Grand Central </w:t>
      </w:r>
      <w:proofErr w:type="spellStart"/>
      <w:r w:rsidRPr="00BB0145">
        <w:rPr>
          <w:rFonts w:asciiTheme="minorHAnsi" w:hAnsiTheme="minorHAnsi" w:cstheme="minorHAnsi"/>
        </w:rPr>
        <w:t>Station.The</w:t>
      </w:r>
      <w:proofErr w:type="spellEnd"/>
      <w:r w:rsidRPr="00BB0145">
        <w:rPr>
          <w:rFonts w:asciiTheme="minorHAnsi" w:hAnsiTheme="minorHAnsi" w:cstheme="minorHAnsi"/>
        </w:rPr>
        <w:t xml:space="preserve"> Herring bridge in Great Yarmouth was 'Commended' in the same category.</w:t>
      </w:r>
    </w:p>
    <w:p w14:paraId="650F3307" w14:textId="77777777" w:rsidR="00EF53BF" w:rsidRPr="00BB0145" w:rsidRDefault="00EF53BF" w:rsidP="00C92DB8">
      <w:pPr>
        <w:tabs>
          <w:tab w:val="left" w:pos="968"/>
        </w:tabs>
        <w:jc w:val="both"/>
        <w:rPr>
          <w:rFonts w:asciiTheme="minorHAnsi" w:hAnsiTheme="minorHAnsi" w:cstheme="minorHAnsi"/>
        </w:rPr>
      </w:pPr>
    </w:p>
    <w:p w14:paraId="7089C527" w14:textId="54D9F0E0" w:rsidR="00EF53BF" w:rsidRPr="00BB0145" w:rsidRDefault="00EF53BF" w:rsidP="00C92DB8">
      <w:pPr>
        <w:tabs>
          <w:tab w:val="left" w:pos="968"/>
        </w:tabs>
        <w:jc w:val="both"/>
        <w:rPr>
          <w:rFonts w:asciiTheme="minorHAnsi" w:hAnsiTheme="minorHAnsi" w:cstheme="minorHAnsi"/>
        </w:rPr>
      </w:pPr>
      <w:r w:rsidRPr="00BB0145">
        <w:rPr>
          <w:rFonts w:asciiTheme="minorHAnsi" w:hAnsiTheme="minorHAnsi" w:cstheme="minorHAnsi"/>
        </w:rPr>
        <w:t>The 'Highly Commended' certificate was presented to Andrew Cook, Executive Director for Growth, Highways and Infrastructure at SCC, and Gull Wing bridge project director Simin Bretherton, along with colleagues from bridge designers Arup.</w:t>
      </w:r>
      <w:r w:rsidR="00A145EC">
        <w:rPr>
          <w:rFonts w:asciiTheme="minorHAnsi" w:hAnsiTheme="minorHAnsi" w:cstheme="minorHAnsi"/>
        </w:rPr>
        <w:t xml:space="preserve"> </w:t>
      </w:r>
      <w:r w:rsidRPr="00BB0145">
        <w:rPr>
          <w:rFonts w:asciiTheme="minorHAnsi" w:hAnsiTheme="minorHAnsi" w:cstheme="minorHAnsi"/>
        </w:rPr>
        <w:t>The bridge is the world’s largest rolling bascule bridge operated by hydraulic cylinders.</w:t>
      </w:r>
      <w:r w:rsidR="00A145EC">
        <w:rPr>
          <w:rFonts w:asciiTheme="minorHAnsi" w:hAnsiTheme="minorHAnsi" w:cstheme="minorHAnsi"/>
        </w:rPr>
        <w:t xml:space="preserve"> </w:t>
      </w:r>
      <w:r w:rsidRPr="00BB0145">
        <w:rPr>
          <w:rFonts w:asciiTheme="minorHAnsi" w:hAnsiTheme="minorHAnsi" w:cstheme="minorHAnsi"/>
        </w:rPr>
        <w:t xml:space="preserve">It spans Lake </w:t>
      </w:r>
      <w:proofErr w:type="spellStart"/>
      <w:r w:rsidRPr="00BB0145">
        <w:rPr>
          <w:rFonts w:asciiTheme="minorHAnsi" w:hAnsiTheme="minorHAnsi" w:cstheme="minorHAnsi"/>
        </w:rPr>
        <w:t>Lothing</w:t>
      </w:r>
      <w:proofErr w:type="spellEnd"/>
      <w:r w:rsidRPr="00BB0145">
        <w:rPr>
          <w:rFonts w:asciiTheme="minorHAnsi" w:hAnsiTheme="minorHAnsi" w:cstheme="minorHAnsi"/>
        </w:rPr>
        <w:t xml:space="preserve"> and opened to the public on September 7, 2024, being officially opened by Her Royal Highness </w:t>
      </w:r>
      <w:proofErr w:type="gramStart"/>
      <w:r w:rsidRPr="00BB0145">
        <w:rPr>
          <w:rFonts w:asciiTheme="minorHAnsi" w:hAnsiTheme="minorHAnsi" w:cstheme="minorHAnsi"/>
        </w:rPr>
        <w:t>The</w:t>
      </w:r>
      <w:proofErr w:type="gramEnd"/>
      <w:r w:rsidRPr="00BB0145">
        <w:rPr>
          <w:rFonts w:asciiTheme="minorHAnsi" w:hAnsiTheme="minorHAnsi" w:cstheme="minorHAnsi"/>
        </w:rPr>
        <w:t xml:space="preserve"> Princess Royal on November 19.</w:t>
      </w:r>
    </w:p>
    <w:p w14:paraId="705D66D2" w14:textId="77777777" w:rsidR="00EF53BF" w:rsidRPr="00BB0145" w:rsidRDefault="00EF53BF" w:rsidP="00C92DB8">
      <w:pPr>
        <w:tabs>
          <w:tab w:val="left" w:pos="968"/>
        </w:tabs>
        <w:jc w:val="both"/>
        <w:rPr>
          <w:rFonts w:asciiTheme="minorHAnsi" w:hAnsiTheme="minorHAnsi" w:cstheme="minorHAnsi"/>
        </w:rPr>
      </w:pPr>
    </w:p>
    <w:p w14:paraId="4A3E77A8" w14:textId="77777777" w:rsidR="00EF53BF" w:rsidRPr="00BB0145" w:rsidRDefault="00EF53BF" w:rsidP="00C92DB8">
      <w:pPr>
        <w:tabs>
          <w:tab w:val="left" w:pos="968"/>
        </w:tabs>
        <w:jc w:val="both"/>
        <w:rPr>
          <w:rFonts w:asciiTheme="minorHAnsi" w:hAnsiTheme="minorHAnsi" w:cstheme="minorHAnsi"/>
        </w:rPr>
      </w:pPr>
      <w:r w:rsidRPr="00BB0145">
        <w:rPr>
          <w:rFonts w:asciiTheme="minorHAnsi" w:hAnsiTheme="minorHAnsi" w:cstheme="minorHAnsi"/>
        </w:rPr>
        <w:t>Costing around £146 million the bridge, delivered by Suffolk County Council with Farrans Construction as the main contractor, has significantly reduced congestion and improved connectivity between the northern and southern parts of the town.</w:t>
      </w:r>
    </w:p>
    <w:p w14:paraId="59813B20" w14:textId="77777777" w:rsidR="00EF53BF" w:rsidRPr="00BB0145" w:rsidRDefault="00EF53BF" w:rsidP="00C92DB8">
      <w:pPr>
        <w:tabs>
          <w:tab w:val="left" w:pos="968"/>
        </w:tabs>
        <w:jc w:val="both"/>
        <w:rPr>
          <w:rFonts w:asciiTheme="minorHAnsi" w:hAnsiTheme="minorHAnsi" w:cstheme="minorHAnsi"/>
        </w:rPr>
      </w:pPr>
    </w:p>
    <w:p w14:paraId="27228AB5" w14:textId="2CC3A5F6" w:rsidR="00EF53BF" w:rsidRPr="00BB0145" w:rsidRDefault="00EF53BF" w:rsidP="00C92DB8">
      <w:pPr>
        <w:tabs>
          <w:tab w:val="left" w:pos="968"/>
        </w:tabs>
        <w:jc w:val="both"/>
        <w:rPr>
          <w:rFonts w:asciiTheme="minorHAnsi" w:hAnsiTheme="minorHAnsi" w:cstheme="minorHAnsi"/>
        </w:rPr>
      </w:pPr>
      <w:r w:rsidRPr="00BB0145">
        <w:rPr>
          <w:rFonts w:asciiTheme="minorHAnsi" w:hAnsiTheme="minorHAnsi" w:cstheme="minorHAnsi"/>
        </w:rPr>
        <w:t>Spanning 345 meters in total, the bridge features a main bascule span that is 39.5 meters long, 22 meters wide, and 35 meters tall.</w:t>
      </w:r>
      <w:r w:rsidR="00C92DB8">
        <w:rPr>
          <w:rFonts w:asciiTheme="minorHAnsi" w:hAnsiTheme="minorHAnsi" w:cstheme="minorHAnsi"/>
        </w:rPr>
        <w:t xml:space="preserve"> </w:t>
      </w:r>
      <w:r w:rsidRPr="00BB0145">
        <w:rPr>
          <w:rFonts w:asciiTheme="minorHAnsi" w:hAnsiTheme="minorHAnsi" w:cstheme="minorHAnsi"/>
        </w:rPr>
        <w:t>When raised, it offers a 12-meter clearance above high tide, accommodating marine vessels up to 32 meters wide.</w:t>
      </w:r>
    </w:p>
    <w:p w14:paraId="1EC78FDE" w14:textId="77777777" w:rsidR="00EF53BF" w:rsidRPr="00BB0145" w:rsidRDefault="00EF53BF" w:rsidP="009565F4">
      <w:pPr>
        <w:pStyle w:val="Heading1"/>
        <w:numPr>
          <w:ilvl w:val="0"/>
          <w:numId w:val="58"/>
        </w:numPr>
        <w:rPr>
          <w:rFonts w:asciiTheme="minorHAnsi" w:hAnsiTheme="minorHAnsi" w:cstheme="minorHAnsi"/>
          <w:b/>
          <w:caps/>
          <w:sz w:val="24"/>
          <w:szCs w:val="24"/>
          <w:shd w:val="clear" w:color="auto" w:fill="FFFFFF"/>
        </w:rPr>
      </w:pPr>
      <w:r w:rsidRPr="00BB0145">
        <w:rPr>
          <w:rFonts w:asciiTheme="minorHAnsi" w:hAnsiTheme="minorHAnsi" w:cstheme="minorHAnsi"/>
          <w:b/>
          <w:caps/>
          <w:sz w:val="24"/>
          <w:szCs w:val="24"/>
          <w:shd w:val="clear" w:color="auto" w:fill="FFFFFF"/>
        </w:rPr>
        <w:t>Suffolk challenges Government on Planning reform at a National Infrastructure Conference</w:t>
      </w:r>
    </w:p>
    <w:p w14:paraId="68E703C6" w14:textId="77777777" w:rsidR="00EF53BF" w:rsidRPr="00BB0145" w:rsidRDefault="00EF53BF" w:rsidP="00EF53BF">
      <w:pPr>
        <w:tabs>
          <w:tab w:val="left" w:pos="1380"/>
        </w:tabs>
        <w:rPr>
          <w:rFonts w:asciiTheme="minorHAnsi" w:hAnsiTheme="minorHAnsi" w:cstheme="minorHAnsi"/>
        </w:rPr>
      </w:pPr>
    </w:p>
    <w:p w14:paraId="0188B1C1" w14:textId="77777777" w:rsidR="00EF53BF" w:rsidRPr="00BB0145" w:rsidRDefault="00EF53BF" w:rsidP="00DA2B7E">
      <w:pPr>
        <w:tabs>
          <w:tab w:val="left" w:pos="1380"/>
        </w:tabs>
        <w:jc w:val="both"/>
        <w:rPr>
          <w:rFonts w:asciiTheme="minorHAnsi" w:hAnsiTheme="minorHAnsi" w:cstheme="minorHAnsi"/>
        </w:rPr>
      </w:pPr>
      <w:r w:rsidRPr="00BB0145">
        <w:rPr>
          <w:rFonts w:asciiTheme="minorHAnsi" w:hAnsiTheme="minorHAnsi" w:cstheme="minorHAnsi"/>
        </w:rPr>
        <w:t>The Council and other speakers raised concerns that proposed changes to the NSIP regime were not suitably robust to manage the significant changes which NSIPs can bring to host communities, particularly with the proposed replacement of a statutory duty for pre-submission consultation with statutory guidance.</w:t>
      </w:r>
    </w:p>
    <w:p w14:paraId="7417DF06" w14:textId="77777777" w:rsidR="00EF53BF" w:rsidRPr="00BB0145" w:rsidRDefault="00EF53BF" w:rsidP="00DA2B7E">
      <w:pPr>
        <w:tabs>
          <w:tab w:val="left" w:pos="1380"/>
        </w:tabs>
        <w:jc w:val="both"/>
        <w:rPr>
          <w:rFonts w:asciiTheme="minorHAnsi" w:hAnsiTheme="minorHAnsi" w:cstheme="minorHAnsi"/>
        </w:rPr>
      </w:pPr>
    </w:p>
    <w:p w14:paraId="23570E3E" w14:textId="2D3C7DB4" w:rsidR="00EF53BF" w:rsidRPr="00BB0145" w:rsidRDefault="009565F4" w:rsidP="00DA2B7E">
      <w:pPr>
        <w:tabs>
          <w:tab w:val="left" w:pos="1380"/>
        </w:tabs>
        <w:jc w:val="both"/>
        <w:rPr>
          <w:rFonts w:asciiTheme="minorHAnsi" w:hAnsiTheme="minorHAnsi" w:cstheme="minorHAnsi"/>
        </w:rPr>
      </w:pPr>
      <w:r w:rsidRPr="00BB0145">
        <w:rPr>
          <w:rFonts w:asciiTheme="minorHAnsi" w:hAnsiTheme="minorHAnsi" w:cstheme="minorHAnsi"/>
        </w:rPr>
        <w:t>D</w:t>
      </w:r>
      <w:r w:rsidR="00EF53BF" w:rsidRPr="00BB0145">
        <w:rPr>
          <w:rFonts w:asciiTheme="minorHAnsi" w:hAnsiTheme="minorHAnsi" w:cstheme="minorHAnsi"/>
        </w:rPr>
        <w:t>elegates from across the country attended the Conference to hear speakers from the Ministry of Housing, Communities and Local Government (MHCLG), legal experts, and industry leaders discussing the emerging</w:t>
      </w:r>
    </w:p>
    <w:p w14:paraId="5DCA2229" w14:textId="77777777" w:rsidR="00EF53BF" w:rsidRPr="00BB0145" w:rsidRDefault="00EF53BF" w:rsidP="00DA2B7E">
      <w:pPr>
        <w:tabs>
          <w:tab w:val="left" w:pos="1380"/>
        </w:tabs>
        <w:jc w:val="both"/>
        <w:rPr>
          <w:rFonts w:asciiTheme="minorHAnsi" w:hAnsiTheme="minorHAnsi" w:cstheme="minorHAnsi"/>
        </w:rPr>
      </w:pPr>
    </w:p>
    <w:p w14:paraId="7616D5EC" w14:textId="558F98D2" w:rsidR="00EF53BF" w:rsidRPr="00BB0145" w:rsidRDefault="00EF53BF" w:rsidP="00DA2B7E">
      <w:pPr>
        <w:tabs>
          <w:tab w:val="left" w:pos="1380"/>
        </w:tabs>
        <w:jc w:val="both"/>
        <w:rPr>
          <w:rFonts w:asciiTheme="minorHAnsi" w:hAnsiTheme="minorHAnsi" w:cstheme="minorHAnsi"/>
        </w:rPr>
      </w:pPr>
      <w:r w:rsidRPr="00BB0145">
        <w:rPr>
          <w:rFonts w:asciiTheme="minorHAnsi" w:hAnsiTheme="minorHAnsi" w:cstheme="minorHAnsi"/>
        </w:rPr>
        <w:t>Planning and Infrastructure Bill, effective communication with project promoters, and the importance of local impact reports.</w:t>
      </w:r>
      <w:r w:rsidR="00DA2B7E">
        <w:rPr>
          <w:rFonts w:asciiTheme="minorHAnsi" w:hAnsiTheme="minorHAnsi" w:cstheme="minorHAnsi"/>
        </w:rPr>
        <w:t xml:space="preserve"> </w:t>
      </w:r>
      <w:r w:rsidRPr="00BB0145">
        <w:rPr>
          <w:rFonts w:asciiTheme="minorHAnsi" w:hAnsiTheme="minorHAnsi" w:cstheme="minorHAnsi"/>
        </w:rPr>
        <w:t>The conference further cements Suffolk County Council’s recognised role as a Centre of Excellence for Nationally Significant Infrastructure Projects (NSIPs) for its expertise when engaging with projects, such as Sizewell C, the Gull Wing, National Grid upgrades, solar farms and offshore wind farms.</w:t>
      </w:r>
    </w:p>
    <w:p w14:paraId="6519A370" w14:textId="77777777" w:rsidR="00EF53BF" w:rsidRPr="00BB0145" w:rsidRDefault="00EF53BF" w:rsidP="00DA2B7E">
      <w:pPr>
        <w:tabs>
          <w:tab w:val="left" w:pos="1380"/>
        </w:tabs>
        <w:jc w:val="both"/>
        <w:rPr>
          <w:rFonts w:asciiTheme="minorHAnsi" w:hAnsiTheme="minorHAnsi" w:cstheme="minorHAnsi"/>
        </w:rPr>
      </w:pPr>
    </w:p>
    <w:p w14:paraId="0711E6E2" w14:textId="443C4D7E" w:rsidR="00EF53BF" w:rsidRPr="00BB0145" w:rsidRDefault="00EF53BF" w:rsidP="00DA2B7E">
      <w:pPr>
        <w:tabs>
          <w:tab w:val="left" w:pos="1380"/>
        </w:tabs>
        <w:jc w:val="both"/>
        <w:rPr>
          <w:rFonts w:asciiTheme="minorHAnsi" w:hAnsiTheme="minorHAnsi" w:cstheme="minorHAnsi"/>
        </w:rPr>
      </w:pPr>
      <w:r w:rsidRPr="00BB0145">
        <w:rPr>
          <w:rFonts w:asciiTheme="minorHAnsi" w:hAnsiTheme="minorHAnsi" w:cstheme="minorHAnsi"/>
        </w:rPr>
        <w:lastRenderedPageBreak/>
        <w:t>The conference was sponsored by Cornerstone Barristers, Howes Percival, National Infrastructure Planning Association and Sharpe Pritchard.</w:t>
      </w:r>
      <w:r w:rsidR="00DA2B7E">
        <w:rPr>
          <w:rFonts w:asciiTheme="minorHAnsi" w:hAnsiTheme="minorHAnsi" w:cstheme="minorHAnsi"/>
        </w:rPr>
        <w:t xml:space="preserve"> </w:t>
      </w:r>
      <w:r w:rsidRPr="00BB0145">
        <w:rPr>
          <w:rFonts w:asciiTheme="minorHAnsi" w:hAnsiTheme="minorHAnsi" w:cstheme="minorHAnsi"/>
        </w:rPr>
        <w:t>Following the success of this year’s conference, it will take place again in June 2026.</w:t>
      </w:r>
    </w:p>
    <w:p w14:paraId="505A5409" w14:textId="77777777" w:rsidR="00EF53BF" w:rsidRPr="00BB0145" w:rsidRDefault="00EF53BF" w:rsidP="00BD2778">
      <w:pPr>
        <w:pStyle w:val="Heading1"/>
        <w:numPr>
          <w:ilvl w:val="0"/>
          <w:numId w:val="59"/>
        </w:numPr>
        <w:rPr>
          <w:rFonts w:asciiTheme="minorHAnsi" w:hAnsiTheme="minorHAnsi" w:cstheme="minorHAnsi"/>
          <w:b/>
          <w:caps/>
          <w:sz w:val="24"/>
          <w:szCs w:val="24"/>
          <w:shd w:val="clear" w:color="auto" w:fill="FFFFFF"/>
        </w:rPr>
      </w:pPr>
      <w:r w:rsidRPr="00BB0145">
        <w:rPr>
          <w:rFonts w:asciiTheme="minorHAnsi" w:hAnsiTheme="minorHAnsi" w:cstheme="minorHAnsi"/>
          <w:b/>
          <w:caps/>
          <w:sz w:val="24"/>
          <w:szCs w:val="24"/>
          <w:shd w:val="clear" w:color="auto" w:fill="FFFFFF"/>
        </w:rPr>
        <w:t>£8m funding for Bus Service improvements</w:t>
      </w:r>
    </w:p>
    <w:p w14:paraId="3456B5C3" w14:textId="77777777" w:rsidR="00EF53BF" w:rsidRPr="00BB0145" w:rsidRDefault="00EF53BF" w:rsidP="00EF53BF">
      <w:pPr>
        <w:tabs>
          <w:tab w:val="left" w:pos="1380"/>
        </w:tabs>
        <w:rPr>
          <w:rFonts w:asciiTheme="minorHAnsi" w:hAnsiTheme="minorHAnsi" w:cstheme="minorHAnsi"/>
        </w:rPr>
      </w:pPr>
    </w:p>
    <w:p w14:paraId="03B854C6" w14:textId="7A2E7C01" w:rsidR="00EF53BF" w:rsidRPr="00BB0145" w:rsidRDefault="00EF53BF" w:rsidP="00F07727">
      <w:pPr>
        <w:tabs>
          <w:tab w:val="left" w:pos="1380"/>
        </w:tabs>
        <w:jc w:val="both"/>
        <w:rPr>
          <w:rFonts w:asciiTheme="minorHAnsi" w:hAnsiTheme="minorHAnsi" w:cstheme="minorHAnsi"/>
        </w:rPr>
      </w:pPr>
      <w:r w:rsidRPr="00BB0145">
        <w:rPr>
          <w:rFonts w:asciiTheme="minorHAnsi" w:hAnsiTheme="minorHAnsi" w:cstheme="minorHAnsi"/>
        </w:rPr>
        <w:t>The funding from the Department of Transport’s Local Authority Bus Grant can be used to create new bus services or enhance existing routes.</w:t>
      </w:r>
      <w:r w:rsidR="00F456C8">
        <w:rPr>
          <w:rFonts w:asciiTheme="minorHAnsi" w:hAnsiTheme="minorHAnsi" w:cstheme="minorHAnsi"/>
        </w:rPr>
        <w:t xml:space="preserve"> </w:t>
      </w:r>
      <w:r w:rsidRPr="00BB0145">
        <w:rPr>
          <w:rFonts w:asciiTheme="minorHAnsi" w:hAnsiTheme="minorHAnsi" w:cstheme="minorHAnsi"/>
        </w:rPr>
        <w:t>Following on from previous grants from the Department for Transport to improve bus services, totalling £3.7m of revenue funding between 2023 and 2025, the new grant which has been allocated for 2025/26 comprises of:</w:t>
      </w:r>
    </w:p>
    <w:p w14:paraId="5198DAF0" w14:textId="77777777" w:rsidR="00EF53BF" w:rsidRPr="00BB0145" w:rsidRDefault="00EF53BF" w:rsidP="00F07727">
      <w:pPr>
        <w:tabs>
          <w:tab w:val="left" w:pos="1380"/>
        </w:tabs>
        <w:jc w:val="both"/>
        <w:rPr>
          <w:rFonts w:asciiTheme="minorHAnsi" w:hAnsiTheme="minorHAnsi" w:cstheme="minorHAnsi"/>
        </w:rPr>
      </w:pPr>
    </w:p>
    <w:p w14:paraId="70140D10" w14:textId="77777777" w:rsidR="00EF53BF" w:rsidRPr="00BB0145" w:rsidRDefault="00EF53BF" w:rsidP="00F07727">
      <w:pPr>
        <w:numPr>
          <w:ilvl w:val="0"/>
          <w:numId w:val="50"/>
        </w:numPr>
        <w:tabs>
          <w:tab w:val="left" w:pos="1380"/>
        </w:tabs>
        <w:jc w:val="both"/>
        <w:rPr>
          <w:rFonts w:asciiTheme="minorHAnsi" w:hAnsiTheme="minorHAnsi" w:cstheme="minorHAnsi"/>
        </w:rPr>
      </w:pPr>
      <w:r w:rsidRPr="00BB0145">
        <w:rPr>
          <w:rFonts w:asciiTheme="minorHAnsi" w:hAnsiTheme="minorHAnsi" w:cstheme="minorHAnsi"/>
        </w:rPr>
        <w:t>£2,805,076 revenue for delivering new or enhanced services.</w:t>
      </w:r>
    </w:p>
    <w:p w14:paraId="4C4623E2" w14:textId="77777777" w:rsidR="00EF53BF" w:rsidRPr="00BB0145" w:rsidRDefault="00EF53BF" w:rsidP="00F07727">
      <w:pPr>
        <w:numPr>
          <w:ilvl w:val="0"/>
          <w:numId w:val="50"/>
        </w:numPr>
        <w:tabs>
          <w:tab w:val="left" w:pos="1380"/>
        </w:tabs>
        <w:jc w:val="both"/>
        <w:rPr>
          <w:rFonts w:asciiTheme="minorHAnsi" w:hAnsiTheme="minorHAnsi" w:cstheme="minorHAnsi"/>
        </w:rPr>
      </w:pPr>
      <w:r w:rsidRPr="00BB0145">
        <w:rPr>
          <w:rFonts w:asciiTheme="minorHAnsi" w:hAnsiTheme="minorHAnsi" w:cstheme="minorHAnsi"/>
        </w:rPr>
        <w:t>£5,229,805 capital for new and improved bus stops, bus stations, bus priority measures or vehicle upgrades.</w:t>
      </w:r>
    </w:p>
    <w:p w14:paraId="39DB85B8" w14:textId="77777777" w:rsidR="00EF53BF" w:rsidRPr="00BB0145" w:rsidRDefault="00EF53BF" w:rsidP="00F07727">
      <w:pPr>
        <w:tabs>
          <w:tab w:val="left" w:pos="1380"/>
        </w:tabs>
        <w:ind w:left="720"/>
        <w:jc w:val="both"/>
        <w:rPr>
          <w:rFonts w:asciiTheme="minorHAnsi" w:hAnsiTheme="minorHAnsi" w:cstheme="minorHAnsi"/>
        </w:rPr>
      </w:pPr>
    </w:p>
    <w:p w14:paraId="0D64EBF4" w14:textId="26D36FD2" w:rsidR="00EF53BF" w:rsidRPr="00BB0145" w:rsidRDefault="00EF53BF" w:rsidP="00F07727">
      <w:pPr>
        <w:tabs>
          <w:tab w:val="left" w:pos="1380"/>
        </w:tabs>
        <w:jc w:val="both"/>
        <w:rPr>
          <w:rFonts w:asciiTheme="minorHAnsi" w:hAnsiTheme="minorHAnsi" w:cstheme="minorHAnsi"/>
        </w:rPr>
      </w:pPr>
      <w:r w:rsidRPr="00BB0145">
        <w:rPr>
          <w:rFonts w:asciiTheme="minorHAnsi" w:hAnsiTheme="minorHAnsi" w:cstheme="minorHAnsi"/>
        </w:rPr>
        <w:t>This money will enable Suffolk County Council to invest up to £5 million in capital projects to increase bus priority on congested streets, make improvements to bus stops and gain a better understanding of the journeys people are taking, paving the way for more innovative fare offers in the future. The council also plans to upgrade the current Real Time Passenger Information system, giving live updates on when buses will arrive at stops across the county.</w:t>
      </w:r>
      <w:r w:rsidR="00F456C8">
        <w:rPr>
          <w:rFonts w:asciiTheme="minorHAnsi" w:hAnsiTheme="minorHAnsi" w:cstheme="minorHAnsi"/>
        </w:rPr>
        <w:t xml:space="preserve"> </w:t>
      </w:r>
      <w:r w:rsidRPr="00BB0145">
        <w:rPr>
          <w:rFonts w:asciiTheme="minorHAnsi" w:hAnsiTheme="minorHAnsi" w:cstheme="minorHAnsi"/>
        </w:rPr>
        <w:t xml:space="preserve">The remaining £2.8 million will be spent supporting the existing services on the county’s bus network and working with bus companies to finalise </w:t>
      </w:r>
      <w:proofErr w:type="gramStart"/>
      <w:r w:rsidRPr="00BB0145">
        <w:rPr>
          <w:rFonts w:asciiTheme="minorHAnsi" w:hAnsiTheme="minorHAnsi" w:cstheme="minorHAnsi"/>
        </w:rPr>
        <w:t>a number of</w:t>
      </w:r>
      <w:proofErr w:type="gramEnd"/>
      <w:r w:rsidRPr="00BB0145">
        <w:rPr>
          <w:rFonts w:asciiTheme="minorHAnsi" w:hAnsiTheme="minorHAnsi" w:cstheme="minorHAnsi"/>
        </w:rPr>
        <w:t xml:space="preserve"> route improvements and new services, set to launch later this year.</w:t>
      </w:r>
    </w:p>
    <w:p w14:paraId="73BC98A0" w14:textId="77777777" w:rsidR="00EF53BF" w:rsidRPr="00BB0145" w:rsidRDefault="00EF53BF" w:rsidP="00F07727">
      <w:pPr>
        <w:tabs>
          <w:tab w:val="left" w:pos="1380"/>
        </w:tabs>
        <w:jc w:val="both"/>
        <w:rPr>
          <w:rFonts w:asciiTheme="minorHAnsi" w:hAnsiTheme="minorHAnsi" w:cstheme="minorHAnsi"/>
        </w:rPr>
      </w:pPr>
    </w:p>
    <w:p w14:paraId="024D9877" w14:textId="0B951A1F" w:rsidR="00EF53BF" w:rsidRPr="00BB0145" w:rsidRDefault="00EF53BF" w:rsidP="00F07727">
      <w:pPr>
        <w:tabs>
          <w:tab w:val="left" w:pos="1380"/>
        </w:tabs>
        <w:jc w:val="both"/>
        <w:rPr>
          <w:rFonts w:asciiTheme="minorHAnsi" w:hAnsiTheme="minorHAnsi" w:cstheme="minorHAnsi"/>
        </w:rPr>
      </w:pPr>
      <w:r w:rsidRPr="00BB0145">
        <w:rPr>
          <w:rFonts w:asciiTheme="minorHAnsi" w:hAnsiTheme="minorHAnsi" w:cstheme="minorHAnsi"/>
        </w:rPr>
        <w:t>The previous funding has created and enhanced more than 15 routes across the county, through the council’s Bus Service Improvement Programme (BSIP). These included the first Sunday and evening service between Sudbury and Bury St Edmunds for more than 20 years and direct links from Haverhill and Mildenhall to the West Suffolk Hospital.</w:t>
      </w:r>
      <w:r w:rsidR="00F7735C">
        <w:rPr>
          <w:rFonts w:asciiTheme="minorHAnsi" w:hAnsiTheme="minorHAnsi" w:cstheme="minorHAnsi"/>
        </w:rPr>
        <w:t xml:space="preserve"> </w:t>
      </w:r>
      <w:r w:rsidRPr="00BB0145">
        <w:rPr>
          <w:rFonts w:asciiTheme="minorHAnsi" w:hAnsiTheme="minorHAnsi" w:cstheme="minorHAnsi"/>
        </w:rPr>
        <w:t>Successful bids will be contacted with new and enhanced services coming online later this year.</w:t>
      </w:r>
    </w:p>
    <w:p w14:paraId="75DEC905" w14:textId="77777777" w:rsidR="00EF53BF" w:rsidRPr="00BB0145" w:rsidRDefault="00EF53BF" w:rsidP="00F07727">
      <w:pPr>
        <w:tabs>
          <w:tab w:val="left" w:pos="1380"/>
        </w:tabs>
        <w:jc w:val="both"/>
        <w:rPr>
          <w:rFonts w:asciiTheme="minorHAnsi" w:hAnsiTheme="minorHAnsi" w:cstheme="minorHAnsi"/>
        </w:rPr>
      </w:pPr>
    </w:p>
    <w:p w14:paraId="6B97A402" w14:textId="77777777" w:rsidR="00EF53BF" w:rsidRPr="00BB0145" w:rsidRDefault="00EF53BF" w:rsidP="00F07727">
      <w:pPr>
        <w:tabs>
          <w:tab w:val="left" w:pos="1380"/>
        </w:tabs>
        <w:jc w:val="both"/>
        <w:rPr>
          <w:rFonts w:asciiTheme="minorHAnsi" w:hAnsiTheme="minorHAnsi" w:cstheme="minorHAnsi"/>
        </w:rPr>
      </w:pPr>
      <w:r w:rsidRPr="00BB0145">
        <w:rPr>
          <w:rFonts w:asciiTheme="minorHAnsi" w:hAnsiTheme="minorHAnsi" w:cstheme="minorHAnsi"/>
        </w:rPr>
        <w:t>A full list of enhanced and new services funded with the previous BSIP funding can be found at: </w:t>
      </w:r>
      <w:hyperlink r:id="rId13" w:history="1">
        <w:r w:rsidRPr="00BB0145">
          <w:rPr>
            <w:rStyle w:val="Hyperlink"/>
            <w:rFonts w:asciiTheme="minorHAnsi" w:hAnsiTheme="minorHAnsi" w:cstheme="minorHAnsi"/>
          </w:rPr>
          <w:t xml:space="preserve">Bus Service Improvement Plan - </w:t>
        </w:r>
        <w:proofErr w:type="spellStart"/>
        <w:r w:rsidRPr="00BB0145">
          <w:rPr>
            <w:rStyle w:val="Hyperlink"/>
            <w:rFonts w:asciiTheme="minorHAnsi" w:hAnsiTheme="minorHAnsi" w:cstheme="minorHAnsi"/>
          </w:rPr>
          <w:t>Suffolkonboard</w:t>
        </w:r>
        <w:proofErr w:type="spellEnd"/>
      </w:hyperlink>
      <w:r w:rsidRPr="00BB0145">
        <w:rPr>
          <w:rFonts w:asciiTheme="minorHAnsi" w:hAnsiTheme="minorHAnsi" w:cstheme="minorHAnsi"/>
        </w:rPr>
        <w:t> including videos from services who received BSIP round 1 funding.</w:t>
      </w:r>
    </w:p>
    <w:p w14:paraId="337BC428" w14:textId="77777777" w:rsidR="00EF53BF" w:rsidRPr="00BB0145" w:rsidRDefault="00EF53BF" w:rsidP="00F07727">
      <w:pPr>
        <w:tabs>
          <w:tab w:val="left" w:pos="1380"/>
        </w:tabs>
        <w:jc w:val="both"/>
        <w:rPr>
          <w:rFonts w:asciiTheme="minorHAnsi" w:hAnsiTheme="minorHAnsi" w:cstheme="minorHAnsi"/>
        </w:rPr>
      </w:pPr>
    </w:p>
    <w:p w14:paraId="2E210DDF" w14:textId="77777777" w:rsidR="00EF53BF" w:rsidRPr="00BB0145" w:rsidRDefault="00EF53BF" w:rsidP="00F07727">
      <w:pPr>
        <w:tabs>
          <w:tab w:val="left" w:pos="1380"/>
        </w:tabs>
        <w:jc w:val="both"/>
        <w:rPr>
          <w:rFonts w:asciiTheme="minorHAnsi" w:hAnsiTheme="minorHAnsi" w:cstheme="minorHAnsi"/>
        </w:rPr>
      </w:pPr>
      <w:r w:rsidRPr="00BB0145">
        <w:rPr>
          <w:rFonts w:asciiTheme="minorHAnsi" w:hAnsiTheme="minorHAnsi" w:cstheme="minorHAnsi"/>
        </w:rPr>
        <w:t xml:space="preserve">Details of successful bids for the latest round of funding will be posted on Suffolk </w:t>
      </w:r>
      <w:proofErr w:type="gramStart"/>
      <w:r w:rsidRPr="00BB0145">
        <w:rPr>
          <w:rFonts w:asciiTheme="minorHAnsi" w:hAnsiTheme="minorHAnsi" w:cstheme="minorHAnsi"/>
        </w:rPr>
        <w:t>On</w:t>
      </w:r>
      <w:proofErr w:type="gramEnd"/>
      <w:r w:rsidRPr="00BB0145">
        <w:rPr>
          <w:rFonts w:asciiTheme="minorHAnsi" w:hAnsiTheme="minorHAnsi" w:cstheme="minorHAnsi"/>
        </w:rPr>
        <w:t xml:space="preserve"> Board.</w:t>
      </w:r>
    </w:p>
    <w:p w14:paraId="451DE799" w14:textId="77777777" w:rsidR="00EF53BF" w:rsidRPr="00BB0145" w:rsidRDefault="00EF53BF" w:rsidP="00335856">
      <w:pPr>
        <w:pStyle w:val="Heading1"/>
        <w:numPr>
          <w:ilvl w:val="0"/>
          <w:numId w:val="60"/>
        </w:numPr>
        <w:rPr>
          <w:rFonts w:asciiTheme="minorHAnsi" w:hAnsiTheme="minorHAnsi" w:cstheme="minorHAnsi"/>
          <w:b/>
          <w:caps/>
          <w:sz w:val="24"/>
          <w:szCs w:val="24"/>
          <w:shd w:val="clear" w:color="auto" w:fill="FFFFFF"/>
        </w:rPr>
      </w:pPr>
      <w:r w:rsidRPr="00BB0145">
        <w:rPr>
          <w:rFonts w:asciiTheme="minorHAnsi" w:hAnsiTheme="minorHAnsi" w:cstheme="minorHAnsi"/>
          <w:b/>
          <w:caps/>
          <w:sz w:val="24"/>
          <w:szCs w:val="24"/>
          <w:shd w:val="clear" w:color="auto" w:fill="FFFFFF"/>
        </w:rPr>
        <w:t>Local businesses celebrated for carbon reduction achievements</w:t>
      </w:r>
    </w:p>
    <w:p w14:paraId="274AAC47" w14:textId="77777777" w:rsidR="00EF53BF" w:rsidRPr="00BB0145" w:rsidRDefault="00EF53BF" w:rsidP="00EF53BF">
      <w:pPr>
        <w:tabs>
          <w:tab w:val="left" w:pos="1380"/>
        </w:tabs>
        <w:rPr>
          <w:rFonts w:asciiTheme="minorHAnsi" w:hAnsiTheme="minorHAnsi" w:cstheme="minorHAnsi"/>
        </w:rPr>
      </w:pPr>
    </w:p>
    <w:p w14:paraId="76BFF582" w14:textId="77777777" w:rsidR="00EF53BF" w:rsidRPr="00BB0145" w:rsidRDefault="00EF53BF" w:rsidP="00F07727">
      <w:pPr>
        <w:tabs>
          <w:tab w:val="left" w:pos="1380"/>
        </w:tabs>
        <w:jc w:val="both"/>
        <w:rPr>
          <w:rFonts w:asciiTheme="minorHAnsi" w:hAnsiTheme="minorHAnsi" w:cstheme="minorHAnsi"/>
        </w:rPr>
      </w:pPr>
      <w:r w:rsidRPr="00BB0145">
        <w:rPr>
          <w:rFonts w:asciiTheme="minorHAnsi" w:hAnsiTheme="minorHAnsi" w:cstheme="minorHAnsi"/>
        </w:rPr>
        <w:t>The Carbon Charter was set up in 2010 by Suffolk County Council and the Environment Agency. Since then, over 500 businesses of all sizes have received Carbon Charter awards for taking on climate action, by reducing their carbon emissions, supporting their local community and developing green spaces.</w:t>
      </w:r>
    </w:p>
    <w:p w14:paraId="3D3A74A3" w14:textId="77777777" w:rsidR="00EF53BF" w:rsidRPr="00BB0145" w:rsidRDefault="00EF53BF" w:rsidP="00F07727">
      <w:pPr>
        <w:tabs>
          <w:tab w:val="left" w:pos="1380"/>
        </w:tabs>
        <w:jc w:val="both"/>
        <w:rPr>
          <w:rFonts w:asciiTheme="minorHAnsi" w:hAnsiTheme="minorHAnsi" w:cstheme="minorHAnsi"/>
        </w:rPr>
      </w:pPr>
    </w:p>
    <w:p w14:paraId="0BD8F855" w14:textId="24BBCDA5" w:rsidR="00EF53BF" w:rsidRPr="00BB0145" w:rsidRDefault="00EF53BF" w:rsidP="00F07727">
      <w:pPr>
        <w:tabs>
          <w:tab w:val="left" w:pos="1380"/>
        </w:tabs>
        <w:jc w:val="both"/>
        <w:rPr>
          <w:rFonts w:asciiTheme="minorHAnsi" w:hAnsiTheme="minorHAnsi" w:cstheme="minorHAnsi"/>
        </w:rPr>
      </w:pPr>
      <w:r w:rsidRPr="00BB0145">
        <w:rPr>
          <w:rFonts w:asciiTheme="minorHAnsi" w:hAnsiTheme="minorHAnsi" w:cstheme="minorHAnsi"/>
        </w:rPr>
        <w:t xml:space="preserve">This year’s event was hosted by long-standing Carbon Charter members, Home Farm </w:t>
      </w:r>
      <w:proofErr w:type="spellStart"/>
      <w:r w:rsidRPr="00BB0145">
        <w:rPr>
          <w:rFonts w:asciiTheme="minorHAnsi" w:hAnsiTheme="minorHAnsi" w:cstheme="minorHAnsi"/>
        </w:rPr>
        <w:t>Nacton</w:t>
      </w:r>
      <w:proofErr w:type="spellEnd"/>
      <w:r w:rsidRPr="00BB0145">
        <w:rPr>
          <w:rFonts w:asciiTheme="minorHAnsi" w:hAnsiTheme="minorHAnsi" w:cstheme="minorHAnsi"/>
        </w:rPr>
        <w:t>. They use the latest farming technologies, robots and AI to produce organic vegetables, Red Tractor certified and LEAF marque crops.</w:t>
      </w:r>
      <w:r w:rsidR="000F4FAD">
        <w:rPr>
          <w:rFonts w:asciiTheme="minorHAnsi" w:hAnsiTheme="minorHAnsi" w:cstheme="minorHAnsi"/>
        </w:rPr>
        <w:t xml:space="preserve"> </w:t>
      </w:r>
      <w:r w:rsidRPr="00BB0145">
        <w:rPr>
          <w:rFonts w:asciiTheme="minorHAnsi" w:hAnsiTheme="minorHAnsi" w:cstheme="minorHAnsi"/>
        </w:rPr>
        <w:t xml:space="preserve">Attendees enjoyed speakers from CNH Tractors, Groundwork East and Home Farm </w:t>
      </w:r>
      <w:proofErr w:type="spellStart"/>
      <w:r w:rsidRPr="00BB0145">
        <w:rPr>
          <w:rFonts w:asciiTheme="minorHAnsi" w:hAnsiTheme="minorHAnsi" w:cstheme="minorHAnsi"/>
        </w:rPr>
        <w:t>Nacton</w:t>
      </w:r>
      <w:proofErr w:type="spellEnd"/>
      <w:r w:rsidRPr="00BB0145">
        <w:rPr>
          <w:rFonts w:asciiTheme="minorHAnsi" w:hAnsiTheme="minorHAnsi" w:cstheme="minorHAnsi"/>
        </w:rPr>
        <w:t>, as well as a tour of the farm and seeing its droid robots in action. Carbon Charter Awards were presented to:</w:t>
      </w:r>
    </w:p>
    <w:p w14:paraId="1DBB97F1" w14:textId="77777777" w:rsidR="00EF53BF" w:rsidRPr="00BB0145" w:rsidRDefault="00EF53BF" w:rsidP="00F07727">
      <w:pPr>
        <w:tabs>
          <w:tab w:val="left" w:pos="1380"/>
        </w:tabs>
        <w:jc w:val="both"/>
        <w:rPr>
          <w:rFonts w:asciiTheme="minorHAnsi" w:hAnsiTheme="minorHAnsi" w:cstheme="minorHAnsi"/>
        </w:rPr>
      </w:pPr>
    </w:p>
    <w:p w14:paraId="40C0C1D5" w14:textId="77777777" w:rsidR="00EF53BF" w:rsidRPr="00BB0145" w:rsidRDefault="00EF53BF" w:rsidP="00F07727">
      <w:pPr>
        <w:tabs>
          <w:tab w:val="left" w:pos="1380"/>
        </w:tabs>
        <w:jc w:val="both"/>
        <w:rPr>
          <w:rFonts w:asciiTheme="minorHAnsi" w:hAnsiTheme="minorHAnsi" w:cstheme="minorHAnsi"/>
        </w:rPr>
      </w:pPr>
      <w:r w:rsidRPr="00BB0145">
        <w:rPr>
          <w:rFonts w:asciiTheme="minorHAnsi" w:hAnsiTheme="minorHAnsi" w:cstheme="minorHAnsi"/>
        </w:rPr>
        <w:t>Suffolk Chamber of Commerce</w:t>
      </w:r>
    </w:p>
    <w:p w14:paraId="3DD8D495" w14:textId="77777777" w:rsidR="00EF53BF" w:rsidRPr="00BB0145" w:rsidRDefault="00EF53BF" w:rsidP="00F07727">
      <w:pPr>
        <w:tabs>
          <w:tab w:val="left" w:pos="1380"/>
        </w:tabs>
        <w:jc w:val="both"/>
        <w:rPr>
          <w:rFonts w:asciiTheme="minorHAnsi" w:hAnsiTheme="minorHAnsi" w:cstheme="minorHAnsi"/>
        </w:rPr>
      </w:pPr>
      <w:r w:rsidRPr="00BB0145">
        <w:rPr>
          <w:rFonts w:asciiTheme="minorHAnsi" w:hAnsiTheme="minorHAnsi" w:cstheme="minorHAnsi"/>
        </w:rPr>
        <w:t>Shepherd Engineering</w:t>
      </w:r>
    </w:p>
    <w:p w14:paraId="4260278E" w14:textId="77777777" w:rsidR="00EF53BF" w:rsidRPr="00BB0145" w:rsidRDefault="00EF53BF" w:rsidP="00F07727">
      <w:pPr>
        <w:tabs>
          <w:tab w:val="left" w:pos="1380"/>
        </w:tabs>
        <w:jc w:val="both"/>
        <w:rPr>
          <w:rFonts w:asciiTheme="minorHAnsi" w:hAnsiTheme="minorHAnsi" w:cstheme="minorHAnsi"/>
        </w:rPr>
      </w:pPr>
      <w:r w:rsidRPr="00BB0145">
        <w:rPr>
          <w:rFonts w:asciiTheme="minorHAnsi" w:hAnsiTheme="minorHAnsi" w:cstheme="minorHAnsi"/>
        </w:rPr>
        <w:t>Kelling Heath Holiday Park</w:t>
      </w:r>
    </w:p>
    <w:p w14:paraId="7DDA3ABD" w14:textId="77777777" w:rsidR="00EF53BF" w:rsidRPr="00BB0145" w:rsidRDefault="00EF53BF" w:rsidP="00F07727">
      <w:pPr>
        <w:tabs>
          <w:tab w:val="left" w:pos="1380"/>
        </w:tabs>
        <w:jc w:val="both"/>
        <w:rPr>
          <w:rFonts w:asciiTheme="minorHAnsi" w:hAnsiTheme="minorHAnsi" w:cstheme="minorHAnsi"/>
        </w:rPr>
      </w:pPr>
      <w:r w:rsidRPr="00BB0145">
        <w:rPr>
          <w:rFonts w:asciiTheme="minorHAnsi" w:hAnsiTheme="minorHAnsi" w:cstheme="minorHAnsi"/>
        </w:rPr>
        <w:t>Woodhill Park</w:t>
      </w:r>
    </w:p>
    <w:p w14:paraId="380C61CB" w14:textId="77777777" w:rsidR="00EF53BF" w:rsidRPr="00BB0145" w:rsidRDefault="00EF53BF" w:rsidP="00F07727">
      <w:pPr>
        <w:tabs>
          <w:tab w:val="left" w:pos="1380"/>
        </w:tabs>
        <w:jc w:val="both"/>
        <w:rPr>
          <w:rFonts w:asciiTheme="minorHAnsi" w:hAnsiTheme="minorHAnsi" w:cstheme="minorHAnsi"/>
        </w:rPr>
      </w:pPr>
    </w:p>
    <w:p w14:paraId="4E106969" w14:textId="77777777" w:rsidR="00EF53BF" w:rsidRPr="00BB0145" w:rsidRDefault="00EF53BF" w:rsidP="00F07727">
      <w:pPr>
        <w:tabs>
          <w:tab w:val="left" w:pos="1380"/>
        </w:tabs>
        <w:jc w:val="both"/>
        <w:rPr>
          <w:rFonts w:asciiTheme="minorHAnsi" w:hAnsiTheme="minorHAnsi" w:cstheme="minorHAnsi"/>
        </w:rPr>
      </w:pPr>
      <w:r w:rsidRPr="00BB0145">
        <w:rPr>
          <w:rFonts w:asciiTheme="minorHAnsi" w:hAnsiTheme="minorHAnsi" w:cstheme="minorHAnsi"/>
        </w:rPr>
        <w:t>Local businesses at any stage of their carbon reduction journey can benefit from the work of the Carbon Charter, whether they are not sure where to start, or are looking to take their efforts to the next level.</w:t>
      </w:r>
      <w:r w:rsidRPr="00BB0145">
        <w:rPr>
          <w:rFonts w:asciiTheme="minorHAnsi" w:hAnsiTheme="minorHAnsi" w:cstheme="minorHAnsi"/>
        </w:rPr>
        <w:br/>
      </w:r>
      <w:r w:rsidRPr="00BB0145">
        <w:rPr>
          <w:rFonts w:asciiTheme="minorHAnsi" w:hAnsiTheme="minorHAnsi" w:cstheme="minorHAnsi"/>
        </w:rPr>
        <w:br/>
        <w:t>For more information on the Carbon Charter, visit </w:t>
      </w:r>
      <w:hyperlink r:id="rId14" w:history="1">
        <w:r w:rsidRPr="00BB0145">
          <w:rPr>
            <w:rStyle w:val="Hyperlink"/>
            <w:rFonts w:asciiTheme="minorHAnsi" w:hAnsiTheme="minorHAnsi" w:cstheme="minorHAnsi"/>
          </w:rPr>
          <w:t>www.carboncharter.org</w:t>
        </w:r>
      </w:hyperlink>
    </w:p>
    <w:p w14:paraId="258AFF01" w14:textId="77777777" w:rsidR="00EF53BF" w:rsidRPr="00BB0145" w:rsidRDefault="00EF53BF" w:rsidP="0032561F">
      <w:pPr>
        <w:pStyle w:val="Heading1"/>
        <w:numPr>
          <w:ilvl w:val="0"/>
          <w:numId w:val="61"/>
        </w:numPr>
        <w:rPr>
          <w:rFonts w:asciiTheme="minorHAnsi" w:hAnsiTheme="minorHAnsi" w:cstheme="minorHAnsi"/>
          <w:b/>
          <w:caps/>
          <w:sz w:val="24"/>
          <w:szCs w:val="24"/>
          <w:shd w:val="clear" w:color="auto" w:fill="FFFFFF"/>
        </w:rPr>
      </w:pPr>
      <w:r w:rsidRPr="00BB0145">
        <w:rPr>
          <w:rFonts w:asciiTheme="minorHAnsi" w:hAnsiTheme="minorHAnsi" w:cstheme="minorHAnsi"/>
          <w:b/>
          <w:caps/>
          <w:sz w:val="24"/>
          <w:szCs w:val="24"/>
          <w:shd w:val="clear" w:color="auto" w:fill="FFFFFF"/>
        </w:rPr>
        <w:lastRenderedPageBreak/>
        <w:t>Improvements identified to boost walking and cycling thanks to Active Travel</w:t>
      </w:r>
    </w:p>
    <w:p w14:paraId="60659497" w14:textId="77777777" w:rsidR="00EF53BF" w:rsidRPr="00BB0145" w:rsidRDefault="00EF53BF" w:rsidP="00EF53BF">
      <w:pPr>
        <w:tabs>
          <w:tab w:val="left" w:pos="1380"/>
        </w:tabs>
        <w:rPr>
          <w:rFonts w:asciiTheme="minorHAnsi" w:hAnsiTheme="minorHAnsi" w:cstheme="minorHAnsi"/>
        </w:rPr>
      </w:pPr>
    </w:p>
    <w:p w14:paraId="1064F414" w14:textId="341C199B" w:rsidR="00EF53BF" w:rsidRPr="00BB0145" w:rsidRDefault="00EF53BF" w:rsidP="00756F4E">
      <w:pPr>
        <w:tabs>
          <w:tab w:val="left" w:pos="1380"/>
        </w:tabs>
        <w:jc w:val="both"/>
        <w:rPr>
          <w:rFonts w:asciiTheme="minorHAnsi" w:hAnsiTheme="minorHAnsi" w:cstheme="minorHAnsi"/>
        </w:rPr>
      </w:pPr>
      <w:r w:rsidRPr="00BB0145">
        <w:rPr>
          <w:rFonts w:asciiTheme="minorHAnsi" w:hAnsiTheme="minorHAnsi" w:cstheme="minorHAnsi"/>
        </w:rPr>
        <w:t>Improvements to boost walking and cycling and improve road safety in two parts of Suffolk are taking shape following consultations with the public.</w:t>
      </w:r>
      <w:r w:rsidR="00FF34FF">
        <w:rPr>
          <w:rFonts w:asciiTheme="minorHAnsi" w:hAnsiTheme="minorHAnsi" w:cstheme="minorHAnsi"/>
        </w:rPr>
        <w:t xml:space="preserve"> </w:t>
      </w:r>
      <w:r w:rsidRPr="00BB0145">
        <w:rPr>
          <w:rFonts w:asciiTheme="minorHAnsi" w:hAnsiTheme="minorHAnsi" w:cstheme="minorHAnsi"/>
        </w:rPr>
        <w:t xml:space="preserve">Designs to encourage walking, cycling, and wheeling are being progressed for West Felixstowe and on the road between the villages of </w:t>
      </w:r>
      <w:proofErr w:type="spellStart"/>
      <w:r w:rsidRPr="00BB0145">
        <w:rPr>
          <w:rFonts w:asciiTheme="minorHAnsi" w:hAnsiTheme="minorHAnsi" w:cstheme="minorHAnsi"/>
        </w:rPr>
        <w:t>Copdock</w:t>
      </w:r>
      <w:proofErr w:type="spellEnd"/>
      <w:r w:rsidRPr="00BB0145">
        <w:rPr>
          <w:rFonts w:asciiTheme="minorHAnsi" w:hAnsiTheme="minorHAnsi" w:cstheme="minorHAnsi"/>
        </w:rPr>
        <w:t xml:space="preserve"> and Capel St Mary.</w:t>
      </w:r>
    </w:p>
    <w:p w14:paraId="0BF46B33" w14:textId="77777777" w:rsidR="00EF53BF" w:rsidRPr="00BB0145" w:rsidRDefault="00EF53BF" w:rsidP="00756F4E">
      <w:pPr>
        <w:tabs>
          <w:tab w:val="left" w:pos="1380"/>
        </w:tabs>
        <w:jc w:val="both"/>
        <w:rPr>
          <w:rFonts w:asciiTheme="minorHAnsi" w:hAnsiTheme="minorHAnsi" w:cstheme="minorHAnsi"/>
        </w:rPr>
      </w:pPr>
    </w:p>
    <w:p w14:paraId="4675245C" w14:textId="3E2FEBE6" w:rsidR="00EF53BF" w:rsidRPr="00BB0145" w:rsidRDefault="00EF53BF" w:rsidP="00756F4E">
      <w:pPr>
        <w:tabs>
          <w:tab w:val="left" w:pos="1380"/>
        </w:tabs>
        <w:jc w:val="both"/>
        <w:rPr>
          <w:rFonts w:asciiTheme="minorHAnsi" w:hAnsiTheme="minorHAnsi" w:cstheme="minorHAnsi"/>
        </w:rPr>
      </w:pPr>
      <w:r w:rsidRPr="00BB0145">
        <w:rPr>
          <w:rFonts w:asciiTheme="minorHAnsi" w:hAnsiTheme="minorHAnsi" w:cstheme="minorHAnsi"/>
        </w:rPr>
        <w:t xml:space="preserve">Following two public consultations, which took place in 2023 and 2024, the schemes are now being refined to </w:t>
      </w:r>
      <w:proofErr w:type="gramStart"/>
      <w:r w:rsidRPr="00BB0145">
        <w:rPr>
          <w:rFonts w:asciiTheme="minorHAnsi" w:hAnsiTheme="minorHAnsi" w:cstheme="minorHAnsi"/>
        </w:rPr>
        <w:t>take into account</w:t>
      </w:r>
      <w:proofErr w:type="gramEnd"/>
      <w:r w:rsidRPr="00BB0145">
        <w:rPr>
          <w:rFonts w:asciiTheme="minorHAnsi" w:hAnsiTheme="minorHAnsi" w:cstheme="minorHAnsi"/>
        </w:rPr>
        <w:t xml:space="preserve"> the feedback received.</w:t>
      </w:r>
      <w:r w:rsidR="00FF34FF">
        <w:rPr>
          <w:rFonts w:asciiTheme="minorHAnsi" w:hAnsiTheme="minorHAnsi" w:cstheme="minorHAnsi"/>
        </w:rPr>
        <w:t xml:space="preserve"> </w:t>
      </w:r>
      <w:r w:rsidRPr="00BB0145">
        <w:rPr>
          <w:rFonts w:asciiTheme="minorHAnsi" w:hAnsiTheme="minorHAnsi" w:cstheme="minorHAnsi"/>
        </w:rPr>
        <w:t>They are part of a package of schemes across Suffolk that the council is working on following funding from Active Travel England.</w:t>
      </w:r>
      <w:r w:rsidR="00FF34FF">
        <w:rPr>
          <w:rFonts w:asciiTheme="minorHAnsi" w:hAnsiTheme="minorHAnsi" w:cstheme="minorHAnsi"/>
        </w:rPr>
        <w:t xml:space="preserve"> </w:t>
      </w:r>
      <w:r w:rsidRPr="00BB0145">
        <w:rPr>
          <w:rFonts w:asciiTheme="minorHAnsi" w:hAnsiTheme="minorHAnsi" w:cstheme="minorHAnsi"/>
        </w:rPr>
        <w:t>The scheme for West Felixstowe covers the area around three schools - SET Felix primary school, Grange Community primary school and The Bridge school.</w:t>
      </w:r>
    </w:p>
    <w:p w14:paraId="1700CAF8" w14:textId="77777777" w:rsidR="00EF53BF" w:rsidRPr="00BB0145" w:rsidRDefault="00EF53BF" w:rsidP="00756F4E">
      <w:pPr>
        <w:tabs>
          <w:tab w:val="left" w:pos="1380"/>
        </w:tabs>
        <w:jc w:val="both"/>
        <w:rPr>
          <w:rFonts w:asciiTheme="minorHAnsi" w:hAnsiTheme="minorHAnsi" w:cstheme="minorHAnsi"/>
        </w:rPr>
      </w:pPr>
    </w:p>
    <w:p w14:paraId="14775501" w14:textId="77777777" w:rsidR="00EF53BF" w:rsidRPr="00BB0145" w:rsidRDefault="00EF53BF" w:rsidP="00756F4E">
      <w:pPr>
        <w:tabs>
          <w:tab w:val="left" w:pos="1380"/>
        </w:tabs>
        <w:jc w:val="both"/>
        <w:rPr>
          <w:rFonts w:asciiTheme="minorHAnsi" w:hAnsiTheme="minorHAnsi" w:cstheme="minorHAnsi"/>
        </w:rPr>
      </w:pPr>
      <w:r w:rsidRPr="00BB0145">
        <w:rPr>
          <w:rFonts w:asciiTheme="minorHAnsi" w:hAnsiTheme="minorHAnsi" w:cstheme="minorHAnsi"/>
        </w:rPr>
        <w:t>Following feedback from residents and students from Felixstowe High School, Suffolk County Council is now reviewing the designs to:</w:t>
      </w:r>
    </w:p>
    <w:p w14:paraId="4104B0B9" w14:textId="77777777" w:rsidR="00EF53BF" w:rsidRPr="00BB0145" w:rsidRDefault="00EF53BF" w:rsidP="00756F4E">
      <w:pPr>
        <w:tabs>
          <w:tab w:val="left" w:pos="1380"/>
        </w:tabs>
        <w:jc w:val="both"/>
        <w:rPr>
          <w:rFonts w:asciiTheme="minorHAnsi" w:hAnsiTheme="minorHAnsi" w:cstheme="minorHAnsi"/>
        </w:rPr>
      </w:pPr>
    </w:p>
    <w:p w14:paraId="6BFC8D3C" w14:textId="77777777" w:rsidR="00EF53BF" w:rsidRPr="00BB0145" w:rsidRDefault="00EF53BF" w:rsidP="00756F4E">
      <w:pPr>
        <w:numPr>
          <w:ilvl w:val="0"/>
          <w:numId w:val="51"/>
        </w:numPr>
        <w:tabs>
          <w:tab w:val="left" w:pos="1380"/>
        </w:tabs>
        <w:jc w:val="both"/>
        <w:rPr>
          <w:rFonts w:asciiTheme="minorHAnsi" w:hAnsiTheme="minorHAnsi" w:cstheme="minorHAnsi"/>
        </w:rPr>
      </w:pPr>
      <w:r w:rsidRPr="00BB0145">
        <w:rPr>
          <w:rFonts w:asciiTheme="minorHAnsi" w:hAnsiTheme="minorHAnsi" w:cstheme="minorHAnsi"/>
        </w:rPr>
        <w:t>Retain existing levels of on-street parking within the neighbourhood</w:t>
      </w:r>
    </w:p>
    <w:p w14:paraId="52C32371" w14:textId="77777777" w:rsidR="00EF53BF" w:rsidRPr="00BB0145" w:rsidRDefault="00EF53BF" w:rsidP="00756F4E">
      <w:pPr>
        <w:numPr>
          <w:ilvl w:val="0"/>
          <w:numId w:val="51"/>
        </w:numPr>
        <w:tabs>
          <w:tab w:val="left" w:pos="1380"/>
        </w:tabs>
        <w:jc w:val="both"/>
        <w:rPr>
          <w:rFonts w:asciiTheme="minorHAnsi" w:hAnsiTheme="minorHAnsi" w:cstheme="minorHAnsi"/>
        </w:rPr>
      </w:pPr>
      <w:r w:rsidRPr="00BB0145">
        <w:rPr>
          <w:rFonts w:asciiTheme="minorHAnsi" w:hAnsiTheme="minorHAnsi" w:cstheme="minorHAnsi"/>
        </w:rPr>
        <w:t>See if shared-use paths for pedestrian and cyclists are appropriate or if there is an alternative solution to provide safe space for cycling</w:t>
      </w:r>
    </w:p>
    <w:p w14:paraId="23338E94" w14:textId="77777777" w:rsidR="00EF53BF" w:rsidRPr="00BB0145" w:rsidRDefault="00EF53BF" w:rsidP="00756F4E">
      <w:pPr>
        <w:numPr>
          <w:ilvl w:val="0"/>
          <w:numId w:val="51"/>
        </w:numPr>
        <w:tabs>
          <w:tab w:val="left" w:pos="1380"/>
        </w:tabs>
        <w:jc w:val="both"/>
        <w:rPr>
          <w:rFonts w:asciiTheme="minorHAnsi" w:hAnsiTheme="minorHAnsi" w:cstheme="minorHAnsi"/>
        </w:rPr>
      </w:pPr>
      <w:r w:rsidRPr="00BB0145">
        <w:rPr>
          <w:rFonts w:asciiTheme="minorHAnsi" w:hAnsiTheme="minorHAnsi" w:cstheme="minorHAnsi"/>
        </w:rPr>
        <w:t>Consider how to improve traffic flows along the northern section of Maidstone Road</w:t>
      </w:r>
    </w:p>
    <w:p w14:paraId="0BF18628" w14:textId="77777777" w:rsidR="00EF53BF" w:rsidRPr="00BB0145" w:rsidRDefault="00EF53BF" w:rsidP="00756F4E">
      <w:pPr>
        <w:numPr>
          <w:ilvl w:val="0"/>
          <w:numId w:val="51"/>
        </w:numPr>
        <w:tabs>
          <w:tab w:val="left" w:pos="1380"/>
        </w:tabs>
        <w:jc w:val="both"/>
        <w:rPr>
          <w:rFonts w:asciiTheme="minorHAnsi" w:hAnsiTheme="minorHAnsi" w:cstheme="minorHAnsi"/>
        </w:rPr>
      </w:pPr>
      <w:r w:rsidRPr="00BB0145">
        <w:rPr>
          <w:rFonts w:asciiTheme="minorHAnsi" w:hAnsiTheme="minorHAnsi" w:cstheme="minorHAnsi"/>
        </w:rPr>
        <w:t>Ensure the design of the junction of Maidstone Road and the High Road allows people to cross</w:t>
      </w:r>
    </w:p>
    <w:p w14:paraId="4BB45D76" w14:textId="77777777" w:rsidR="00EF53BF" w:rsidRPr="00BB0145" w:rsidRDefault="00EF53BF" w:rsidP="00756F4E">
      <w:pPr>
        <w:numPr>
          <w:ilvl w:val="0"/>
          <w:numId w:val="51"/>
        </w:numPr>
        <w:tabs>
          <w:tab w:val="left" w:pos="1380"/>
        </w:tabs>
        <w:jc w:val="both"/>
        <w:rPr>
          <w:rFonts w:asciiTheme="minorHAnsi" w:hAnsiTheme="minorHAnsi" w:cstheme="minorHAnsi"/>
        </w:rPr>
      </w:pPr>
      <w:r w:rsidRPr="00BB0145">
        <w:rPr>
          <w:rFonts w:asciiTheme="minorHAnsi" w:hAnsiTheme="minorHAnsi" w:cstheme="minorHAnsi"/>
        </w:rPr>
        <w:t>Ensure spaces outside SET Felix and Grange primary schools create a safe environment for families accessing them</w:t>
      </w:r>
    </w:p>
    <w:p w14:paraId="617242CB" w14:textId="77777777" w:rsidR="00EF53BF" w:rsidRPr="00BB0145" w:rsidRDefault="00EF53BF" w:rsidP="00756F4E">
      <w:pPr>
        <w:numPr>
          <w:ilvl w:val="0"/>
          <w:numId w:val="51"/>
        </w:numPr>
        <w:tabs>
          <w:tab w:val="left" w:pos="1380"/>
        </w:tabs>
        <w:jc w:val="both"/>
        <w:rPr>
          <w:rFonts w:asciiTheme="minorHAnsi" w:hAnsiTheme="minorHAnsi" w:cstheme="minorHAnsi"/>
        </w:rPr>
      </w:pPr>
      <w:r w:rsidRPr="00BB0145">
        <w:rPr>
          <w:rFonts w:asciiTheme="minorHAnsi" w:hAnsiTheme="minorHAnsi" w:cstheme="minorHAnsi"/>
        </w:rPr>
        <w:t>Consider if there are sufficient safe crossing points for pedestrians</w:t>
      </w:r>
    </w:p>
    <w:p w14:paraId="77795829" w14:textId="77777777" w:rsidR="00EF53BF" w:rsidRPr="00BB0145" w:rsidRDefault="00EF53BF" w:rsidP="00756F4E">
      <w:pPr>
        <w:numPr>
          <w:ilvl w:val="0"/>
          <w:numId w:val="51"/>
        </w:numPr>
        <w:tabs>
          <w:tab w:val="left" w:pos="1380"/>
        </w:tabs>
        <w:jc w:val="both"/>
        <w:rPr>
          <w:rFonts w:asciiTheme="minorHAnsi" w:hAnsiTheme="minorHAnsi" w:cstheme="minorHAnsi"/>
        </w:rPr>
      </w:pPr>
      <w:r w:rsidRPr="00BB0145">
        <w:rPr>
          <w:rFonts w:asciiTheme="minorHAnsi" w:hAnsiTheme="minorHAnsi" w:cstheme="minorHAnsi"/>
        </w:rPr>
        <w:t>Consider where 20mph limits might be appropriate to make it safer for pedestrians and cyclists and adding in design features to support this</w:t>
      </w:r>
    </w:p>
    <w:p w14:paraId="053804C0" w14:textId="77777777" w:rsidR="00EF53BF" w:rsidRPr="00BB0145" w:rsidRDefault="00EF53BF" w:rsidP="00756F4E">
      <w:pPr>
        <w:numPr>
          <w:ilvl w:val="0"/>
          <w:numId w:val="51"/>
        </w:numPr>
        <w:tabs>
          <w:tab w:val="left" w:pos="1380"/>
        </w:tabs>
        <w:jc w:val="both"/>
        <w:rPr>
          <w:rFonts w:asciiTheme="minorHAnsi" w:hAnsiTheme="minorHAnsi" w:cstheme="minorHAnsi"/>
        </w:rPr>
      </w:pPr>
      <w:r w:rsidRPr="00BB0145">
        <w:rPr>
          <w:rFonts w:asciiTheme="minorHAnsi" w:hAnsiTheme="minorHAnsi" w:cstheme="minorHAnsi"/>
        </w:rPr>
        <w:t>Decide on how to prioritise different elements of the scheme for delivery</w:t>
      </w:r>
    </w:p>
    <w:p w14:paraId="511AE3EF" w14:textId="77777777" w:rsidR="00EF53BF" w:rsidRPr="00BB0145" w:rsidRDefault="00EF53BF" w:rsidP="00756F4E">
      <w:pPr>
        <w:tabs>
          <w:tab w:val="left" w:pos="1380"/>
        </w:tabs>
        <w:ind w:left="720"/>
        <w:jc w:val="both"/>
        <w:rPr>
          <w:rFonts w:asciiTheme="minorHAnsi" w:hAnsiTheme="minorHAnsi" w:cstheme="minorHAnsi"/>
        </w:rPr>
      </w:pPr>
    </w:p>
    <w:p w14:paraId="0FA72BC8" w14:textId="77777777" w:rsidR="00EF53BF" w:rsidRPr="00BB0145" w:rsidRDefault="00EF53BF" w:rsidP="00756F4E">
      <w:pPr>
        <w:tabs>
          <w:tab w:val="left" w:pos="1380"/>
        </w:tabs>
        <w:jc w:val="both"/>
        <w:rPr>
          <w:rFonts w:asciiTheme="minorHAnsi" w:hAnsiTheme="minorHAnsi" w:cstheme="minorHAnsi"/>
        </w:rPr>
      </w:pPr>
      <w:r w:rsidRPr="00BB0145">
        <w:rPr>
          <w:rFonts w:asciiTheme="minorHAnsi" w:hAnsiTheme="minorHAnsi" w:cstheme="minorHAnsi"/>
        </w:rPr>
        <w:t>The council will now review the designs before moving on to fully detailed plans ready for construction, which it is hoped will begin during 2025. More details are available on </w:t>
      </w:r>
      <w:hyperlink r:id="rId15" w:history="1">
        <w:r w:rsidRPr="00BB0145">
          <w:rPr>
            <w:rStyle w:val="Hyperlink"/>
            <w:rFonts w:asciiTheme="minorHAnsi" w:hAnsiTheme="minorHAnsi" w:cstheme="minorHAnsi"/>
          </w:rPr>
          <w:t>the Suffolk County Council website</w:t>
        </w:r>
      </w:hyperlink>
      <w:r w:rsidRPr="00BB0145">
        <w:rPr>
          <w:rFonts w:asciiTheme="minorHAnsi" w:hAnsiTheme="minorHAnsi" w:cstheme="minorHAnsi"/>
        </w:rPr>
        <w:t>.</w:t>
      </w:r>
    </w:p>
    <w:p w14:paraId="1B4756F9" w14:textId="77777777" w:rsidR="00EF53BF" w:rsidRPr="00BB0145" w:rsidRDefault="00EF53BF" w:rsidP="00756F4E">
      <w:pPr>
        <w:tabs>
          <w:tab w:val="left" w:pos="1380"/>
        </w:tabs>
        <w:jc w:val="both"/>
        <w:rPr>
          <w:rFonts w:asciiTheme="minorHAnsi" w:hAnsiTheme="minorHAnsi" w:cstheme="minorHAnsi"/>
        </w:rPr>
      </w:pPr>
    </w:p>
    <w:p w14:paraId="1AE05498" w14:textId="77777777" w:rsidR="00EF53BF" w:rsidRPr="00BB0145" w:rsidRDefault="00EF53BF" w:rsidP="00756F4E">
      <w:pPr>
        <w:tabs>
          <w:tab w:val="left" w:pos="1380"/>
        </w:tabs>
        <w:jc w:val="both"/>
        <w:rPr>
          <w:rFonts w:asciiTheme="minorHAnsi" w:hAnsiTheme="minorHAnsi" w:cstheme="minorHAnsi"/>
        </w:rPr>
      </w:pPr>
      <w:r w:rsidRPr="00BB0145">
        <w:rPr>
          <w:rFonts w:asciiTheme="minorHAnsi" w:hAnsiTheme="minorHAnsi" w:cstheme="minorHAnsi"/>
        </w:rPr>
        <w:t xml:space="preserve">The scheme for </w:t>
      </w:r>
      <w:proofErr w:type="spellStart"/>
      <w:r w:rsidRPr="00BB0145">
        <w:rPr>
          <w:rFonts w:asciiTheme="minorHAnsi" w:hAnsiTheme="minorHAnsi" w:cstheme="minorHAnsi"/>
        </w:rPr>
        <w:t>Copdock</w:t>
      </w:r>
      <w:proofErr w:type="spellEnd"/>
      <w:r w:rsidRPr="00BB0145">
        <w:rPr>
          <w:rFonts w:asciiTheme="minorHAnsi" w:hAnsiTheme="minorHAnsi" w:cstheme="minorHAnsi"/>
        </w:rPr>
        <w:t xml:space="preserve"> and Capel St Mary is along a </w:t>
      </w:r>
      <w:proofErr w:type="gramStart"/>
      <w:r w:rsidRPr="00BB0145">
        <w:rPr>
          <w:rFonts w:asciiTheme="minorHAnsi" w:hAnsiTheme="minorHAnsi" w:cstheme="minorHAnsi"/>
        </w:rPr>
        <w:t>3.5 mile</w:t>
      </w:r>
      <w:proofErr w:type="gramEnd"/>
      <w:r w:rsidRPr="00BB0145">
        <w:rPr>
          <w:rFonts w:asciiTheme="minorHAnsi" w:hAnsiTheme="minorHAnsi" w:cstheme="minorHAnsi"/>
        </w:rPr>
        <w:t xml:space="preserve"> route between </w:t>
      </w:r>
      <w:proofErr w:type="spellStart"/>
      <w:r w:rsidRPr="00BB0145">
        <w:rPr>
          <w:rFonts w:asciiTheme="minorHAnsi" w:hAnsiTheme="minorHAnsi" w:cstheme="minorHAnsi"/>
        </w:rPr>
        <w:t>Whights</w:t>
      </w:r>
      <w:proofErr w:type="spellEnd"/>
      <w:r w:rsidRPr="00BB0145">
        <w:rPr>
          <w:rFonts w:asciiTheme="minorHAnsi" w:hAnsiTheme="minorHAnsi" w:cstheme="minorHAnsi"/>
        </w:rPr>
        <w:t xml:space="preserve"> Corner on London Road in </w:t>
      </w:r>
      <w:proofErr w:type="spellStart"/>
      <w:r w:rsidRPr="00BB0145">
        <w:rPr>
          <w:rFonts w:asciiTheme="minorHAnsi" w:hAnsiTheme="minorHAnsi" w:cstheme="minorHAnsi"/>
        </w:rPr>
        <w:t>Copdock</w:t>
      </w:r>
      <w:proofErr w:type="spellEnd"/>
      <w:r w:rsidRPr="00BB0145">
        <w:rPr>
          <w:rFonts w:asciiTheme="minorHAnsi" w:hAnsiTheme="minorHAnsi" w:cstheme="minorHAnsi"/>
        </w:rPr>
        <w:t xml:space="preserve"> and finishing at the junction of The Street and Cedar’s Lane in Capel St Mary.</w:t>
      </w:r>
    </w:p>
    <w:p w14:paraId="2B19FF4C" w14:textId="77777777" w:rsidR="00EF53BF" w:rsidRPr="00BB0145" w:rsidRDefault="00EF53BF" w:rsidP="00756F4E">
      <w:pPr>
        <w:tabs>
          <w:tab w:val="left" w:pos="1380"/>
        </w:tabs>
        <w:jc w:val="both"/>
        <w:rPr>
          <w:rFonts w:asciiTheme="minorHAnsi" w:hAnsiTheme="minorHAnsi" w:cstheme="minorHAnsi"/>
        </w:rPr>
      </w:pPr>
    </w:p>
    <w:p w14:paraId="1F63C34E" w14:textId="77777777" w:rsidR="00EF53BF" w:rsidRPr="00BB0145" w:rsidRDefault="00EF53BF" w:rsidP="00756F4E">
      <w:pPr>
        <w:tabs>
          <w:tab w:val="left" w:pos="1380"/>
        </w:tabs>
        <w:jc w:val="both"/>
        <w:rPr>
          <w:rFonts w:asciiTheme="minorHAnsi" w:hAnsiTheme="minorHAnsi" w:cstheme="minorHAnsi"/>
        </w:rPr>
      </w:pPr>
      <w:r w:rsidRPr="00BB0145">
        <w:rPr>
          <w:rFonts w:asciiTheme="minorHAnsi" w:hAnsiTheme="minorHAnsi" w:cstheme="minorHAnsi"/>
        </w:rPr>
        <w:t>Based on feedback from the consultation, Suffolk County Council is now reviewing the designs to:</w:t>
      </w:r>
    </w:p>
    <w:p w14:paraId="51483FC2" w14:textId="77777777" w:rsidR="00EF53BF" w:rsidRPr="00BB0145" w:rsidRDefault="00EF53BF" w:rsidP="00756F4E">
      <w:pPr>
        <w:tabs>
          <w:tab w:val="left" w:pos="1380"/>
        </w:tabs>
        <w:jc w:val="both"/>
        <w:rPr>
          <w:rFonts w:asciiTheme="minorHAnsi" w:hAnsiTheme="minorHAnsi" w:cstheme="minorHAnsi"/>
        </w:rPr>
      </w:pPr>
    </w:p>
    <w:p w14:paraId="5BC2C6B3" w14:textId="77777777" w:rsidR="00EF53BF" w:rsidRPr="00BB0145" w:rsidRDefault="00EF53BF" w:rsidP="00756F4E">
      <w:pPr>
        <w:numPr>
          <w:ilvl w:val="0"/>
          <w:numId w:val="52"/>
        </w:numPr>
        <w:tabs>
          <w:tab w:val="left" w:pos="1380"/>
        </w:tabs>
        <w:jc w:val="both"/>
        <w:rPr>
          <w:rFonts w:asciiTheme="minorHAnsi" w:hAnsiTheme="minorHAnsi" w:cstheme="minorHAnsi"/>
        </w:rPr>
      </w:pPr>
      <w:r w:rsidRPr="00BB0145">
        <w:rPr>
          <w:rFonts w:asciiTheme="minorHAnsi" w:hAnsiTheme="minorHAnsi" w:cstheme="minorHAnsi"/>
        </w:rPr>
        <w:t xml:space="preserve">Give the easiest possible access to </w:t>
      </w:r>
      <w:proofErr w:type="spellStart"/>
      <w:r w:rsidRPr="00BB0145">
        <w:rPr>
          <w:rFonts w:asciiTheme="minorHAnsi" w:hAnsiTheme="minorHAnsi" w:cstheme="minorHAnsi"/>
        </w:rPr>
        <w:t>Copdock</w:t>
      </w:r>
      <w:proofErr w:type="spellEnd"/>
      <w:r w:rsidRPr="00BB0145">
        <w:rPr>
          <w:rFonts w:asciiTheme="minorHAnsi" w:hAnsiTheme="minorHAnsi" w:cstheme="minorHAnsi"/>
        </w:rPr>
        <w:t xml:space="preserve"> village hall and best location of the proposed crossing</w:t>
      </w:r>
    </w:p>
    <w:p w14:paraId="5A4D96F8" w14:textId="77777777" w:rsidR="00EF53BF" w:rsidRPr="00BB0145" w:rsidRDefault="00EF53BF" w:rsidP="00756F4E">
      <w:pPr>
        <w:numPr>
          <w:ilvl w:val="0"/>
          <w:numId w:val="52"/>
        </w:numPr>
        <w:tabs>
          <w:tab w:val="left" w:pos="1380"/>
        </w:tabs>
        <w:jc w:val="both"/>
        <w:rPr>
          <w:rFonts w:asciiTheme="minorHAnsi" w:hAnsiTheme="minorHAnsi" w:cstheme="minorHAnsi"/>
        </w:rPr>
      </w:pPr>
      <w:r w:rsidRPr="00BB0145">
        <w:rPr>
          <w:rFonts w:asciiTheme="minorHAnsi" w:hAnsiTheme="minorHAnsi" w:cstheme="minorHAnsi"/>
        </w:rPr>
        <w:t>Ensure residents on London Road can access their driveways without compromising the safety and convenience of people walking and cycling</w:t>
      </w:r>
    </w:p>
    <w:p w14:paraId="6DA58F0B" w14:textId="77777777" w:rsidR="00EF53BF" w:rsidRPr="00BB0145" w:rsidRDefault="00EF53BF" w:rsidP="00756F4E">
      <w:pPr>
        <w:numPr>
          <w:ilvl w:val="0"/>
          <w:numId w:val="52"/>
        </w:numPr>
        <w:tabs>
          <w:tab w:val="left" w:pos="1380"/>
        </w:tabs>
        <w:jc w:val="both"/>
        <w:rPr>
          <w:rFonts w:asciiTheme="minorHAnsi" w:hAnsiTheme="minorHAnsi" w:cstheme="minorHAnsi"/>
        </w:rPr>
      </w:pPr>
      <w:r w:rsidRPr="00BB0145">
        <w:rPr>
          <w:rFonts w:asciiTheme="minorHAnsi" w:hAnsiTheme="minorHAnsi" w:cstheme="minorHAnsi"/>
        </w:rPr>
        <w:t>Ensure there is sufficient room for HGVs to turn in and out of London Road</w:t>
      </w:r>
    </w:p>
    <w:p w14:paraId="036D88DE" w14:textId="77777777" w:rsidR="00EF53BF" w:rsidRPr="00BB0145" w:rsidRDefault="00EF53BF" w:rsidP="00756F4E">
      <w:pPr>
        <w:numPr>
          <w:ilvl w:val="0"/>
          <w:numId w:val="52"/>
        </w:numPr>
        <w:tabs>
          <w:tab w:val="left" w:pos="1380"/>
        </w:tabs>
        <w:jc w:val="both"/>
        <w:rPr>
          <w:rFonts w:asciiTheme="minorHAnsi" w:hAnsiTheme="minorHAnsi" w:cstheme="minorHAnsi"/>
        </w:rPr>
      </w:pPr>
      <w:r w:rsidRPr="00BB0145">
        <w:rPr>
          <w:rFonts w:asciiTheme="minorHAnsi" w:hAnsiTheme="minorHAnsi" w:cstheme="minorHAnsi"/>
        </w:rPr>
        <w:t xml:space="preserve">Consider extending the designs past Whight’s Corner to link up to the existing cycle route to the Ipswich Park and Ride Service at </w:t>
      </w:r>
      <w:proofErr w:type="spellStart"/>
      <w:r w:rsidRPr="00BB0145">
        <w:rPr>
          <w:rFonts w:asciiTheme="minorHAnsi" w:hAnsiTheme="minorHAnsi" w:cstheme="minorHAnsi"/>
        </w:rPr>
        <w:t>Copdock</w:t>
      </w:r>
      <w:proofErr w:type="spellEnd"/>
    </w:p>
    <w:p w14:paraId="1C286778" w14:textId="77777777" w:rsidR="00EF53BF" w:rsidRPr="00BB0145" w:rsidRDefault="00EF53BF" w:rsidP="00756F4E">
      <w:pPr>
        <w:numPr>
          <w:ilvl w:val="0"/>
          <w:numId w:val="52"/>
        </w:numPr>
        <w:tabs>
          <w:tab w:val="left" w:pos="1380"/>
        </w:tabs>
        <w:jc w:val="both"/>
        <w:rPr>
          <w:rFonts w:asciiTheme="minorHAnsi" w:hAnsiTheme="minorHAnsi" w:cstheme="minorHAnsi"/>
        </w:rPr>
      </w:pPr>
      <w:r w:rsidRPr="00BB0145">
        <w:rPr>
          <w:rFonts w:asciiTheme="minorHAnsi" w:hAnsiTheme="minorHAnsi" w:cstheme="minorHAnsi"/>
        </w:rPr>
        <w:t>Consider how to encourage reduced speeds on London Road</w:t>
      </w:r>
    </w:p>
    <w:p w14:paraId="5516309F" w14:textId="77777777" w:rsidR="00EF53BF" w:rsidRPr="00BB0145" w:rsidRDefault="00EF53BF" w:rsidP="00756F4E">
      <w:pPr>
        <w:numPr>
          <w:ilvl w:val="0"/>
          <w:numId w:val="52"/>
        </w:numPr>
        <w:tabs>
          <w:tab w:val="left" w:pos="1380"/>
        </w:tabs>
        <w:jc w:val="both"/>
        <w:rPr>
          <w:rFonts w:asciiTheme="minorHAnsi" w:hAnsiTheme="minorHAnsi" w:cstheme="minorHAnsi"/>
        </w:rPr>
      </w:pPr>
      <w:r w:rsidRPr="00BB0145">
        <w:rPr>
          <w:rFonts w:asciiTheme="minorHAnsi" w:hAnsiTheme="minorHAnsi" w:cstheme="minorHAnsi"/>
        </w:rPr>
        <w:t>Consider the design of the existing zebra crossing outside Capel St Mary primary school</w:t>
      </w:r>
    </w:p>
    <w:p w14:paraId="4F542F49" w14:textId="77777777" w:rsidR="00EF53BF" w:rsidRPr="00BB0145" w:rsidRDefault="00EF53BF" w:rsidP="00756F4E">
      <w:pPr>
        <w:tabs>
          <w:tab w:val="left" w:pos="1380"/>
        </w:tabs>
        <w:ind w:left="720"/>
        <w:jc w:val="both"/>
        <w:rPr>
          <w:rFonts w:asciiTheme="minorHAnsi" w:hAnsiTheme="minorHAnsi" w:cstheme="minorHAnsi"/>
        </w:rPr>
      </w:pPr>
    </w:p>
    <w:p w14:paraId="6BA6D018" w14:textId="77777777" w:rsidR="00EF53BF" w:rsidRPr="00BB0145" w:rsidRDefault="00EF53BF" w:rsidP="00756F4E">
      <w:pPr>
        <w:tabs>
          <w:tab w:val="left" w:pos="1380"/>
        </w:tabs>
        <w:jc w:val="both"/>
        <w:rPr>
          <w:rFonts w:asciiTheme="minorHAnsi" w:hAnsiTheme="minorHAnsi" w:cstheme="minorHAnsi"/>
        </w:rPr>
      </w:pPr>
      <w:r w:rsidRPr="00BB0145">
        <w:rPr>
          <w:rFonts w:asciiTheme="minorHAnsi" w:hAnsiTheme="minorHAnsi" w:cstheme="minorHAnsi"/>
        </w:rPr>
        <w:t>Work is now underway to identify funding sources for this scheme. More details on the plan can be found at the </w:t>
      </w:r>
      <w:hyperlink r:id="rId16" w:history="1">
        <w:r w:rsidRPr="00BB0145">
          <w:rPr>
            <w:rStyle w:val="Hyperlink"/>
            <w:rFonts w:asciiTheme="minorHAnsi" w:hAnsiTheme="minorHAnsi" w:cstheme="minorHAnsi"/>
          </w:rPr>
          <w:t>Suffolk County Council website</w:t>
        </w:r>
      </w:hyperlink>
      <w:r w:rsidRPr="00BB0145">
        <w:rPr>
          <w:rFonts w:asciiTheme="minorHAnsi" w:hAnsiTheme="minorHAnsi" w:cstheme="minorHAnsi"/>
        </w:rPr>
        <w:t>.</w:t>
      </w:r>
    </w:p>
    <w:p w14:paraId="7B0CACA3" w14:textId="77777777" w:rsidR="00EF53BF" w:rsidRPr="00BB0145" w:rsidRDefault="00EF53BF" w:rsidP="003404FB">
      <w:pPr>
        <w:pStyle w:val="Heading1"/>
        <w:numPr>
          <w:ilvl w:val="0"/>
          <w:numId w:val="62"/>
        </w:numPr>
        <w:rPr>
          <w:rFonts w:asciiTheme="minorHAnsi" w:hAnsiTheme="minorHAnsi" w:cstheme="minorHAnsi"/>
          <w:b/>
          <w:caps/>
          <w:sz w:val="24"/>
          <w:szCs w:val="24"/>
          <w:shd w:val="clear" w:color="auto" w:fill="FFFFFF"/>
        </w:rPr>
      </w:pPr>
      <w:r w:rsidRPr="00BB0145">
        <w:rPr>
          <w:rFonts w:asciiTheme="minorHAnsi" w:hAnsiTheme="minorHAnsi" w:cstheme="minorHAnsi"/>
          <w:b/>
          <w:caps/>
          <w:sz w:val="24"/>
          <w:szCs w:val="24"/>
          <w:shd w:val="clear" w:color="auto" w:fill="FFFFFF"/>
        </w:rPr>
        <w:t>Set Sail on a Journey Through Suffolk’s Maritime Past with Suffolk Archives</w:t>
      </w:r>
    </w:p>
    <w:p w14:paraId="3047DC02" w14:textId="77777777" w:rsidR="00EF53BF" w:rsidRPr="00BB0145" w:rsidRDefault="00EF53BF" w:rsidP="00EF53BF">
      <w:pPr>
        <w:tabs>
          <w:tab w:val="left" w:pos="1380"/>
        </w:tabs>
        <w:rPr>
          <w:rFonts w:asciiTheme="minorHAnsi" w:hAnsiTheme="minorHAnsi" w:cstheme="minorHAnsi"/>
        </w:rPr>
      </w:pPr>
    </w:p>
    <w:p w14:paraId="60B4BF26" w14:textId="15F9B45A" w:rsidR="00EF53BF" w:rsidRPr="00A83D76" w:rsidRDefault="00EF53BF" w:rsidP="00DF2018">
      <w:pPr>
        <w:tabs>
          <w:tab w:val="left" w:pos="1380"/>
        </w:tabs>
        <w:jc w:val="both"/>
        <w:rPr>
          <w:rFonts w:asciiTheme="minorHAnsi" w:hAnsiTheme="minorHAnsi" w:cstheme="minorHAnsi"/>
          <w:color w:val="365F91" w:themeColor="accent1" w:themeShade="BF"/>
        </w:rPr>
      </w:pPr>
      <w:r w:rsidRPr="00BB0145">
        <w:rPr>
          <w:rFonts w:asciiTheme="minorHAnsi" w:hAnsiTheme="minorHAnsi" w:cstheme="minorHAnsi"/>
        </w:rPr>
        <w:t>Running from 27 June to 27 September at The Hold in Ipswich, the exhibition explores Suffolk’s deep connections to the sea from smuggling and sea rescues to shipbuilding, coastal communities, and historic ports.</w:t>
      </w:r>
      <w:r w:rsidR="00E34C09">
        <w:rPr>
          <w:rFonts w:asciiTheme="minorHAnsi" w:hAnsiTheme="minorHAnsi" w:cstheme="minorHAnsi"/>
        </w:rPr>
        <w:t xml:space="preserve"> </w:t>
      </w:r>
      <w:r w:rsidRPr="00BB0145">
        <w:rPr>
          <w:rFonts w:asciiTheme="minorHAnsi" w:hAnsiTheme="minorHAnsi" w:cstheme="minorHAnsi"/>
        </w:rPr>
        <w:t>This free exhibition features fascinating contributions from local museums and organisations including the Felixstowe and Offshore Radio Group, Ipswich School, East Anglian Traditional Arts Centre, Lowestoft Maritime Museum, and the RNLI Archives. It is supported by Associated British Ports.</w:t>
      </w:r>
      <w:r w:rsidRPr="00BB0145">
        <w:rPr>
          <w:rFonts w:asciiTheme="minorHAnsi" w:hAnsiTheme="minorHAnsi" w:cstheme="minorHAnsi"/>
        </w:rPr>
        <w:br/>
      </w:r>
      <w:r w:rsidRPr="00BB0145">
        <w:rPr>
          <w:rFonts w:asciiTheme="minorHAnsi" w:hAnsiTheme="minorHAnsi" w:cstheme="minorHAnsi"/>
        </w:rPr>
        <w:br/>
      </w:r>
      <w:r w:rsidRPr="00BB0145">
        <w:rPr>
          <w:rFonts w:asciiTheme="minorHAnsi" w:hAnsiTheme="minorHAnsi" w:cstheme="minorHAnsi"/>
        </w:rPr>
        <w:lastRenderedPageBreak/>
        <w:t xml:space="preserve">To accompany the exhibition, Suffolk Archives has launched a packed programme of talks, walks, workshops, and family events offering something for curious minds of all ages. Young explorers can dive into storytelling adventures with The </w:t>
      </w:r>
      <w:proofErr w:type="spellStart"/>
      <w:r w:rsidRPr="00BB0145">
        <w:rPr>
          <w:rFonts w:asciiTheme="minorHAnsi" w:hAnsiTheme="minorHAnsi" w:cstheme="minorHAnsi"/>
        </w:rPr>
        <w:t>Yarnsmith</w:t>
      </w:r>
      <w:proofErr w:type="spellEnd"/>
      <w:r w:rsidRPr="00BB0145">
        <w:rPr>
          <w:rFonts w:asciiTheme="minorHAnsi" w:hAnsiTheme="minorHAnsi" w:cstheme="minorHAnsi"/>
        </w:rPr>
        <w:t xml:space="preserve"> of Norwich, Grethe Jensen, and Hannah Brailsford, who will bring to life tales of sea monsters, pirates, treasure and more.</w:t>
      </w:r>
      <w:r w:rsidR="00A83D76">
        <w:rPr>
          <w:rFonts w:asciiTheme="minorHAnsi" w:hAnsiTheme="minorHAnsi" w:cstheme="minorHAnsi"/>
        </w:rPr>
        <w:t xml:space="preserve"> </w:t>
      </w:r>
      <w:r w:rsidRPr="00BB0145">
        <w:rPr>
          <w:rFonts w:asciiTheme="minorHAnsi" w:hAnsiTheme="minorHAnsi" w:cstheme="minorHAnsi"/>
        </w:rPr>
        <w:t>Families can also drop anchor at Let’s Get Crafty workshops taking place at The Hold in Ipswich and at venues across the county including Newmarket’s National Horse Racing Museum, Haverhill Library, Stowmarket Library, Lowestoft Library, Eye Library, and Moyse’s Hall in Bury St Edmunds. These creative sessions are a fun and engaging way to explore maritime myths and legends.</w:t>
      </w:r>
      <w:r w:rsidRPr="00BB0145">
        <w:rPr>
          <w:rFonts w:asciiTheme="minorHAnsi" w:hAnsiTheme="minorHAnsi" w:cstheme="minorHAnsi"/>
        </w:rPr>
        <w:br/>
      </w:r>
      <w:r w:rsidRPr="00BB0145">
        <w:rPr>
          <w:rFonts w:asciiTheme="minorHAnsi" w:hAnsiTheme="minorHAnsi" w:cstheme="minorHAnsi"/>
        </w:rPr>
        <w:br/>
        <w:t xml:space="preserve">Also on tour is Following the Fish, a travelling exhibition telling the powerful and often overlooked story of the Scotch Girls, women who followed the herring fleets from Scotland to Suffolk and Norfolk. A collaboration with High Life Highland’s Archive Service, </w:t>
      </w:r>
      <w:proofErr w:type="spellStart"/>
      <w:r w:rsidRPr="00BB0145">
        <w:rPr>
          <w:rFonts w:asciiTheme="minorHAnsi" w:hAnsiTheme="minorHAnsi" w:cstheme="minorHAnsi"/>
        </w:rPr>
        <w:t>Tasglann</w:t>
      </w:r>
      <w:proofErr w:type="spellEnd"/>
      <w:r w:rsidRPr="00BB0145">
        <w:rPr>
          <w:rFonts w:asciiTheme="minorHAnsi" w:hAnsiTheme="minorHAnsi" w:cstheme="minorHAnsi"/>
        </w:rPr>
        <w:t xml:space="preserve"> nan Eilean, and the Norfolk Record Office, and supported by the Lloyd’s Register Foundation, the exhibition visits towns where their story once unfolded.</w:t>
      </w:r>
      <w:r w:rsidR="00DF2018">
        <w:rPr>
          <w:rFonts w:asciiTheme="minorHAnsi" w:hAnsiTheme="minorHAnsi" w:cstheme="minorHAnsi"/>
        </w:rPr>
        <w:t xml:space="preserve"> </w:t>
      </w:r>
      <w:r w:rsidRPr="00BB0145">
        <w:rPr>
          <w:rFonts w:asciiTheme="minorHAnsi" w:hAnsiTheme="minorHAnsi" w:cstheme="minorHAnsi"/>
        </w:rPr>
        <w:t>So, whether you're a seasoned history buff or just looking for a fun family day out, chart a course to Suffolk Archives this summer where there’s something for everyone to discover.</w:t>
      </w:r>
      <w:r w:rsidR="00A83D76">
        <w:rPr>
          <w:rFonts w:asciiTheme="minorHAnsi" w:hAnsiTheme="minorHAnsi" w:cstheme="minorHAnsi"/>
        </w:rPr>
        <w:t xml:space="preserve"> </w:t>
      </w:r>
      <w:r w:rsidRPr="00BB0145">
        <w:rPr>
          <w:rFonts w:asciiTheme="minorHAnsi" w:hAnsiTheme="minorHAnsi" w:cstheme="minorHAnsi"/>
        </w:rPr>
        <w:t xml:space="preserve">For more information and event listings, visit </w:t>
      </w:r>
      <w:r w:rsidRPr="00A83D76">
        <w:rPr>
          <w:rFonts w:asciiTheme="minorHAnsi" w:hAnsiTheme="minorHAnsi" w:cstheme="minorHAnsi"/>
          <w:color w:val="365F91" w:themeColor="accent1" w:themeShade="BF"/>
        </w:rPr>
        <w:t>www.suffolkarchives.co.uk.</w:t>
      </w:r>
    </w:p>
    <w:p w14:paraId="26B7B2D1" w14:textId="77777777" w:rsidR="00A54A36" w:rsidRDefault="00A54A36" w:rsidP="00DF2018">
      <w:pPr>
        <w:jc w:val="both"/>
        <w:rPr>
          <w:rFonts w:asciiTheme="minorHAnsi" w:hAnsiTheme="minorHAnsi"/>
          <w:b/>
          <w:color w:val="004D86"/>
        </w:rPr>
      </w:pPr>
    </w:p>
    <w:p w14:paraId="78430A4E" w14:textId="77777777" w:rsidR="00305837" w:rsidRDefault="00305837" w:rsidP="00FD68BA">
      <w:pPr>
        <w:rPr>
          <w:rFonts w:asciiTheme="minorHAnsi" w:hAnsiTheme="minorHAnsi"/>
          <w:b/>
          <w:color w:val="004D86"/>
        </w:rPr>
      </w:pPr>
    </w:p>
    <w:p w14:paraId="43AA1A34" w14:textId="602D993C" w:rsidR="00676760" w:rsidRPr="00612296" w:rsidRDefault="00676760" w:rsidP="00FD68BA">
      <w:pPr>
        <w:rPr>
          <w:rFonts w:asciiTheme="minorHAnsi" w:hAnsiTheme="minorHAnsi"/>
          <w:b/>
          <w:color w:val="004D86"/>
        </w:rPr>
      </w:pPr>
      <w:r w:rsidRPr="00612296">
        <w:rPr>
          <w:rFonts w:asciiTheme="minorHAnsi" w:hAnsiTheme="minorHAnsi"/>
          <w:b/>
          <w:color w:val="004D86"/>
        </w:rPr>
        <w:t>Cllr Stephen Burroughes</w:t>
      </w:r>
    </w:p>
    <w:p w14:paraId="6FBC2809" w14:textId="4BEC820A" w:rsidR="00676760" w:rsidRDefault="00676760" w:rsidP="00FD68BA">
      <w:pPr>
        <w:rPr>
          <w:rFonts w:asciiTheme="minorHAnsi" w:hAnsiTheme="minorHAnsi"/>
          <w:i/>
          <w:color w:val="004D86"/>
        </w:rPr>
      </w:pPr>
      <w:r w:rsidRPr="00612296">
        <w:rPr>
          <w:rFonts w:asciiTheme="minorHAnsi" w:hAnsiTheme="minorHAnsi"/>
          <w:i/>
          <w:color w:val="004D86"/>
        </w:rPr>
        <w:t xml:space="preserve">County Councillor for </w:t>
      </w:r>
      <w:r w:rsidR="00D762B1" w:rsidRPr="00612296">
        <w:rPr>
          <w:rFonts w:asciiTheme="minorHAnsi" w:hAnsiTheme="minorHAnsi"/>
          <w:i/>
          <w:color w:val="004D86"/>
        </w:rPr>
        <w:t xml:space="preserve">the </w:t>
      </w:r>
      <w:r w:rsidRPr="00612296">
        <w:rPr>
          <w:rFonts w:asciiTheme="minorHAnsi" w:hAnsiTheme="minorHAnsi"/>
          <w:i/>
          <w:color w:val="004D86"/>
        </w:rPr>
        <w:t>Framlingham</w:t>
      </w:r>
      <w:r w:rsidR="00D762B1" w:rsidRPr="00612296">
        <w:rPr>
          <w:rFonts w:asciiTheme="minorHAnsi" w:hAnsiTheme="minorHAnsi"/>
          <w:i/>
          <w:color w:val="004D86"/>
        </w:rPr>
        <w:t xml:space="preserve"> Division</w:t>
      </w:r>
    </w:p>
    <w:p w14:paraId="774262A0" w14:textId="4D976EDD" w:rsidR="00782F6E" w:rsidRDefault="00782F6E" w:rsidP="00FD68BA">
      <w:pPr>
        <w:rPr>
          <w:rFonts w:asciiTheme="minorHAnsi" w:hAnsiTheme="minorHAnsi"/>
          <w:i/>
          <w:color w:val="004D86"/>
        </w:rPr>
      </w:pPr>
      <w:r>
        <w:rPr>
          <w:rFonts w:asciiTheme="minorHAnsi" w:hAnsiTheme="minorHAnsi"/>
          <w:i/>
          <w:color w:val="004D86"/>
        </w:rPr>
        <w:t>Suffolk County Council</w:t>
      </w:r>
    </w:p>
    <w:p w14:paraId="599B525C" w14:textId="77777777" w:rsidR="009409DF" w:rsidRPr="00612296" w:rsidRDefault="009409DF" w:rsidP="00FD68BA">
      <w:pPr>
        <w:rPr>
          <w:rFonts w:asciiTheme="minorHAnsi" w:hAnsiTheme="minorHAnsi"/>
          <w:i/>
          <w:color w:val="004D86"/>
        </w:rPr>
      </w:pPr>
    </w:p>
    <w:sectPr w:rsidR="009409DF" w:rsidRPr="00612296" w:rsidSect="00D145B9">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3F7"/>
    <w:multiLevelType w:val="hybridMultilevel"/>
    <w:tmpl w:val="5C188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CC3D9D"/>
    <w:multiLevelType w:val="multilevel"/>
    <w:tmpl w:val="FAF2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E689E"/>
    <w:multiLevelType w:val="multilevel"/>
    <w:tmpl w:val="60D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B4D2C"/>
    <w:multiLevelType w:val="hybridMultilevel"/>
    <w:tmpl w:val="FEE08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380EA1"/>
    <w:multiLevelType w:val="multilevel"/>
    <w:tmpl w:val="BC1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84A8A"/>
    <w:multiLevelType w:val="hybridMultilevel"/>
    <w:tmpl w:val="B5700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FE2B48"/>
    <w:multiLevelType w:val="multilevel"/>
    <w:tmpl w:val="3F50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D63DC"/>
    <w:multiLevelType w:val="hybridMultilevel"/>
    <w:tmpl w:val="944CC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1624CF"/>
    <w:multiLevelType w:val="multilevel"/>
    <w:tmpl w:val="89B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07549"/>
    <w:multiLevelType w:val="hybridMultilevel"/>
    <w:tmpl w:val="91FA9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9371BC"/>
    <w:multiLevelType w:val="hybridMultilevel"/>
    <w:tmpl w:val="103E6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C84CEB"/>
    <w:multiLevelType w:val="hybridMultilevel"/>
    <w:tmpl w:val="1AB01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643CBE"/>
    <w:multiLevelType w:val="hybridMultilevel"/>
    <w:tmpl w:val="EBF4A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181A0D"/>
    <w:multiLevelType w:val="multilevel"/>
    <w:tmpl w:val="384A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054AC"/>
    <w:multiLevelType w:val="hybridMultilevel"/>
    <w:tmpl w:val="3EFEF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0232FB"/>
    <w:multiLevelType w:val="hybridMultilevel"/>
    <w:tmpl w:val="2B8E3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78C023A"/>
    <w:multiLevelType w:val="hybridMultilevel"/>
    <w:tmpl w:val="0FE88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89F5289"/>
    <w:multiLevelType w:val="hybridMultilevel"/>
    <w:tmpl w:val="573E6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725974"/>
    <w:multiLevelType w:val="multilevel"/>
    <w:tmpl w:val="EA68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3C3836"/>
    <w:multiLevelType w:val="hybridMultilevel"/>
    <w:tmpl w:val="5F3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B77E2C"/>
    <w:multiLevelType w:val="multilevel"/>
    <w:tmpl w:val="4A3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0B38D1"/>
    <w:multiLevelType w:val="multilevel"/>
    <w:tmpl w:val="C0DE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C575AA"/>
    <w:multiLevelType w:val="hybridMultilevel"/>
    <w:tmpl w:val="1898C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5C40D2"/>
    <w:multiLevelType w:val="multilevel"/>
    <w:tmpl w:val="F742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481471"/>
    <w:multiLevelType w:val="hybridMultilevel"/>
    <w:tmpl w:val="EF30A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45BE7"/>
    <w:multiLevelType w:val="hybridMultilevel"/>
    <w:tmpl w:val="EA208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8E514E8"/>
    <w:multiLevelType w:val="hybridMultilevel"/>
    <w:tmpl w:val="7EBED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8EA478D"/>
    <w:multiLevelType w:val="multilevel"/>
    <w:tmpl w:val="4E00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826634"/>
    <w:multiLevelType w:val="multilevel"/>
    <w:tmpl w:val="31B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6E1469"/>
    <w:multiLevelType w:val="multilevel"/>
    <w:tmpl w:val="75D0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C41DF8"/>
    <w:multiLevelType w:val="multilevel"/>
    <w:tmpl w:val="E7AA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350D08"/>
    <w:multiLevelType w:val="hybridMultilevel"/>
    <w:tmpl w:val="40627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6767DB"/>
    <w:multiLevelType w:val="hybridMultilevel"/>
    <w:tmpl w:val="374EF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02180D"/>
    <w:multiLevelType w:val="hybridMultilevel"/>
    <w:tmpl w:val="DC6E0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9BD56B6"/>
    <w:multiLevelType w:val="hybridMultilevel"/>
    <w:tmpl w:val="8DB0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09730B"/>
    <w:multiLevelType w:val="hybridMultilevel"/>
    <w:tmpl w:val="9AFC2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312470D"/>
    <w:multiLevelType w:val="multilevel"/>
    <w:tmpl w:val="E3F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3119BB"/>
    <w:multiLevelType w:val="multilevel"/>
    <w:tmpl w:val="A2E2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324081"/>
    <w:multiLevelType w:val="multilevel"/>
    <w:tmpl w:val="950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CE03E5"/>
    <w:multiLevelType w:val="hybridMultilevel"/>
    <w:tmpl w:val="12103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F31631A"/>
    <w:multiLevelType w:val="multilevel"/>
    <w:tmpl w:val="50FE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F97843"/>
    <w:multiLevelType w:val="multilevel"/>
    <w:tmpl w:val="0E16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785017"/>
    <w:multiLevelType w:val="hybridMultilevel"/>
    <w:tmpl w:val="94061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5590DBF"/>
    <w:multiLevelType w:val="multilevel"/>
    <w:tmpl w:val="0AD4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3A414B"/>
    <w:multiLevelType w:val="hybridMultilevel"/>
    <w:tmpl w:val="1D6AE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8517099"/>
    <w:multiLevelType w:val="hybridMultilevel"/>
    <w:tmpl w:val="D6BEC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C432E2C"/>
    <w:multiLevelType w:val="multilevel"/>
    <w:tmpl w:val="25FE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E72652"/>
    <w:multiLevelType w:val="multilevel"/>
    <w:tmpl w:val="C09C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453E91"/>
    <w:multiLevelType w:val="multilevel"/>
    <w:tmpl w:val="F312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C43A75"/>
    <w:multiLevelType w:val="hybridMultilevel"/>
    <w:tmpl w:val="B4849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6F0467C"/>
    <w:multiLevelType w:val="hybridMultilevel"/>
    <w:tmpl w:val="80445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7655ED2"/>
    <w:multiLevelType w:val="multilevel"/>
    <w:tmpl w:val="F3B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FD0705"/>
    <w:multiLevelType w:val="hybridMultilevel"/>
    <w:tmpl w:val="E6B4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EF672C"/>
    <w:multiLevelType w:val="hybridMultilevel"/>
    <w:tmpl w:val="3FBEB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43356F"/>
    <w:multiLevelType w:val="hybridMultilevel"/>
    <w:tmpl w:val="3F8C3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9866CB2"/>
    <w:multiLevelType w:val="hybridMultilevel"/>
    <w:tmpl w:val="691E4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AC818CA"/>
    <w:multiLevelType w:val="hybridMultilevel"/>
    <w:tmpl w:val="54409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B456C08"/>
    <w:multiLevelType w:val="hybridMultilevel"/>
    <w:tmpl w:val="7C4AB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B6E7B89"/>
    <w:multiLevelType w:val="multilevel"/>
    <w:tmpl w:val="2BC4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837EB6"/>
    <w:multiLevelType w:val="hybridMultilevel"/>
    <w:tmpl w:val="CB341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E4C03B1"/>
    <w:multiLevelType w:val="multilevel"/>
    <w:tmpl w:val="BA4C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CD529D"/>
    <w:multiLevelType w:val="hybridMultilevel"/>
    <w:tmpl w:val="1388C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2010742">
    <w:abstractNumId w:val="13"/>
  </w:num>
  <w:num w:numId="2" w16cid:durableId="1352488176">
    <w:abstractNumId w:val="29"/>
  </w:num>
  <w:num w:numId="3" w16cid:durableId="270287617">
    <w:abstractNumId w:val="2"/>
  </w:num>
  <w:num w:numId="4" w16cid:durableId="1257398203">
    <w:abstractNumId w:val="6"/>
  </w:num>
  <w:num w:numId="5" w16cid:durableId="361125731">
    <w:abstractNumId w:val="27"/>
  </w:num>
  <w:num w:numId="6" w16cid:durableId="1939173232">
    <w:abstractNumId w:val="23"/>
  </w:num>
  <w:num w:numId="7" w16cid:durableId="1882285201">
    <w:abstractNumId w:val="51"/>
  </w:num>
  <w:num w:numId="8" w16cid:durableId="926960051">
    <w:abstractNumId w:val="15"/>
  </w:num>
  <w:num w:numId="9" w16cid:durableId="1855412678">
    <w:abstractNumId w:val="33"/>
  </w:num>
  <w:num w:numId="10" w16cid:durableId="810752834">
    <w:abstractNumId w:val="56"/>
  </w:num>
  <w:num w:numId="11" w16cid:durableId="376004050">
    <w:abstractNumId w:val="16"/>
  </w:num>
  <w:num w:numId="12" w16cid:durableId="1454712186">
    <w:abstractNumId w:val="53"/>
  </w:num>
  <w:num w:numId="13" w16cid:durableId="469321931">
    <w:abstractNumId w:val="50"/>
  </w:num>
  <w:num w:numId="14" w16cid:durableId="1476028421">
    <w:abstractNumId w:val="47"/>
  </w:num>
  <w:num w:numId="15" w16cid:durableId="1558468999">
    <w:abstractNumId w:val="46"/>
  </w:num>
  <w:num w:numId="16" w16cid:durableId="307830229">
    <w:abstractNumId w:val="18"/>
  </w:num>
  <w:num w:numId="17" w16cid:durableId="676225215">
    <w:abstractNumId w:val="1"/>
  </w:num>
  <w:num w:numId="18" w16cid:durableId="1782996729">
    <w:abstractNumId w:val="8"/>
  </w:num>
  <w:num w:numId="19" w16cid:durableId="1397438959">
    <w:abstractNumId w:val="30"/>
  </w:num>
  <w:num w:numId="20" w16cid:durableId="1114446718">
    <w:abstractNumId w:val="37"/>
  </w:num>
  <w:num w:numId="21" w16cid:durableId="797645127">
    <w:abstractNumId w:val="61"/>
  </w:num>
  <w:num w:numId="22" w16cid:durableId="945574100">
    <w:abstractNumId w:val="5"/>
  </w:num>
  <w:num w:numId="23" w16cid:durableId="798643068">
    <w:abstractNumId w:val="54"/>
  </w:num>
  <w:num w:numId="24" w16cid:durableId="730885173">
    <w:abstractNumId w:val="59"/>
  </w:num>
  <w:num w:numId="25" w16cid:durableId="1163355072">
    <w:abstractNumId w:val="10"/>
  </w:num>
  <w:num w:numId="26" w16cid:durableId="1093354633">
    <w:abstractNumId w:val="7"/>
  </w:num>
  <w:num w:numId="27" w16cid:durableId="1509758396">
    <w:abstractNumId w:val="11"/>
  </w:num>
  <w:num w:numId="28" w16cid:durableId="1289239673">
    <w:abstractNumId w:val="32"/>
  </w:num>
  <w:num w:numId="29" w16cid:durableId="124466643">
    <w:abstractNumId w:val="12"/>
  </w:num>
  <w:num w:numId="30" w16cid:durableId="714622712">
    <w:abstractNumId w:val="52"/>
  </w:num>
  <w:num w:numId="31" w16cid:durableId="1971471328">
    <w:abstractNumId w:val="34"/>
  </w:num>
  <w:num w:numId="32" w16cid:durableId="236984864">
    <w:abstractNumId w:val="60"/>
  </w:num>
  <w:num w:numId="33" w16cid:durableId="376442103">
    <w:abstractNumId w:val="58"/>
  </w:num>
  <w:num w:numId="34" w16cid:durableId="1790509681">
    <w:abstractNumId w:val="42"/>
  </w:num>
  <w:num w:numId="35" w16cid:durableId="717509087">
    <w:abstractNumId w:val="17"/>
  </w:num>
  <w:num w:numId="36" w16cid:durableId="1623654404">
    <w:abstractNumId w:val="45"/>
  </w:num>
  <w:num w:numId="37" w16cid:durableId="1917738931">
    <w:abstractNumId w:val="24"/>
  </w:num>
  <w:num w:numId="38" w16cid:durableId="1944340555">
    <w:abstractNumId w:val="19"/>
  </w:num>
  <w:num w:numId="39" w16cid:durableId="2114278549">
    <w:abstractNumId w:val="25"/>
  </w:num>
  <w:num w:numId="40" w16cid:durableId="1874684627">
    <w:abstractNumId w:val="55"/>
  </w:num>
  <w:num w:numId="41" w16cid:durableId="557866841">
    <w:abstractNumId w:val="31"/>
  </w:num>
  <w:num w:numId="42" w16cid:durableId="1575432925">
    <w:abstractNumId w:val="0"/>
  </w:num>
  <w:num w:numId="43" w16cid:durableId="1403915569">
    <w:abstractNumId w:val="21"/>
  </w:num>
  <w:num w:numId="44" w16cid:durableId="735788190">
    <w:abstractNumId w:val="40"/>
  </w:num>
  <w:num w:numId="45" w16cid:durableId="467550306">
    <w:abstractNumId w:val="43"/>
  </w:num>
  <w:num w:numId="46" w16cid:durableId="619186975">
    <w:abstractNumId w:val="38"/>
  </w:num>
  <w:num w:numId="47" w16cid:durableId="864831670">
    <w:abstractNumId w:val="36"/>
  </w:num>
  <w:num w:numId="48" w16cid:durableId="1232035163">
    <w:abstractNumId w:val="41"/>
  </w:num>
  <w:num w:numId="49" w16cid:durableId="1887568962">
    <w:abstractNumId w:val="28"/>
  </w:num>
  <w:num w:numId="50" w16cid:durableId="1226916356">
    <w:abstractNumId w:val="20"/>
  </w:num>
  <w:num w:numId="51" w16cid:durableId="2100633815">
    <w:abstractNumId w:val="48"/>
  </w:num>
  <w:num w:numId="52" w16cid:durableId="59837512">
    <w:abstractNumId w:val="4"/>
  </w:num>
  <w:num w:numId="53" w16cid:durableId="184566425">
    <w:abstractNumId w:val="22"/>
  </w:num>
  <w:num w:numId="54" w16cid:durableId="541091382">
    <w:abstractNumId w:val="57"/>
  </w:num>
  <w:num w:numId="55" w16cid:durableId="2016805482">
    <w:abstractNumId w:val="35"/>
  </w:num>
  <w:num w:numId="56" w16cid:durableId="463696083">
    <w:abstractNumId w:val="9"/>
  </w:num>
  <w:num w:numId="57" w16cid:durableId="296449268">
    <w:abstractNumId w:val="3"/>
  </w:num>
  <w:num w:numId="58" w16cid:durableId="416245962">
    <w:abstractNumId w:val="44"/>
  </w:num>
  <w:num w:numId="59" w16cid:durableId="169680939">
    <w:abstractNumId w:val="39"/>
  </w:num>
  <w:num w:numId="60" w16cid:durableId="1909460546">
    <w:abstractNumId w:val="26"/>
  </w:num>
  <w:num w:numId="61" w16cid:durableId="1703702572">
    <w:abstractNumId w:val="14"/>
  </w:num>
  <w:num w:numId="62" w16cid:durableId="22441910">
    <w:abstractNumId w:val="4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01471"/>
    <w:rsid w:val="000106EE"/>
    <w:rsid w:val="00023FF7"/>
    <w:rsid w:val="00025C44"/>
    <w:rsid w:val="000440C0"/>
    <w:rsid w:val="00050CCE"/>
    <w:rsid w:val="00056B57"/>
    <w:rsid w:val="00064E05"/>
    <w:rsid w:val="00077427"/>
    <w:rsid w:val="000779FA"/>
    <w:rsid w:val="00077BCA"/>
    <w:rsid w:val="00084397"/>
    <w:rsid w:val="00093A6A"/>
    <w:rsid w:val="00096272"/>
    <w:rsid w:val="0009691F"/>
    <w:rsid w:val="00097AF8"/>
    <w:rsid w:val="000A0833"/>
    <w:rsid w:val="000B11BC"/>
    <w:rsid w:val="000C2C44"/>
    <w:rsid w:val="000C407E"/>
    <w:rsid w:val="000D184F"/>
    <w:rsid w:val="000D1C90"/>
    <w:rsid w:val="000E11CD"/>
    <w:rsid w:val="000E1F91"/>
    <w:rsid w:val="000E31DF"/>
    <w:rsid w:val="000F11FF"/>
    <w:rsid w:val="000F296C"/>
    <w:rsid w:val="000F4FAD"/>
    <w:rsid w:val="000F647A"/>
    <w:rsid w:val="000F7311"/>
    <w:rsid w:val="00102320"/>
    <w:rsid w:val="001035C3"/>
    <w:rsid w:val="00103794"/>
    <w:rsid w:val="0011382E"/>
    <w:rsid w:val="00115CEF"/>
    <w:rsid w:val="0012635D"/>
    <w:rsid w:val="001271AF"/>
    <w:rsid w:val="00130F13"/>
    <w:rsid w:val="00135DC7"/>
    <w:rsid w:val="001360F5"/>
    <w:rsid w:val="001373F9"/>
    <w:rsid w:val="0015160F"/>
    <w:rsid w:val="00152362"/>
    <w:rsid w:val="0016182E"/>
    <w:rsid w:val="001637A9"/>
    <w:rsid w:val="00170177"/>
    <w:rsid w:val="00170967"/>
    <w:rsid w:val="001712A9"/>
    <w:rsid w:val="00171A8B"/>
    <w:rsid w:val="00175FEB"/>
    <w:rsid w:val="00182F15"/>
    <w:rsid w:val="00182F4A"/>
    <w:rsid w:val="00183B6E"/>
    <w:rsid w:val="00192A2C"/>
    <w:rsid w:val="00192E60"/>
    <w:rsid w:val="001A2CC2"/>
    <w:rsid w:val="001A5C81"/>
    <w:rsid w:val="001B5EEA"/>
    <w:rsid w:val="001D09C9"/>
    <w:rsid w:val="001D6FD3"/>
    <w:rsid w:val="001E1711"/>
    <w:rsid w:val="001E5F8A"/>
    <w:rsid w:val="001F16FF"/>
    <w:rsid w:val="001F20FA"/>
    <w:rsid w:val="001F58C2"/>
    <w:rsid w:val="002048CB"/>
    <w:rsid w:val="0021410E"/>
    <w:rsid w:val="0022099B"/>
    <w:rsid w:val="002243A4"/>
    <w:rsid w:val="00227D49"/>
    <w:rsid w:val="00231B14"/>
    <w:rsid w:val="00236E9E"/>
    <w:rsid w:val="002415B7"/>
    <w:rsid w:val="002463F7"/>
    <w:rsid w:val="002476AC"/>
    <w:rsid w:val="002516C1"/>
    <w:rsid w:val="00254100"/>
    <w:rsid w:val="00256872"/>
    <w:rsid w:val="002609F2"/>
    <w:rsid w:val="00262865"/>
    <w:rsid w:val="00280D6D"/>
    <w:rsid w:val="002831B6"/>
    <w:rsid w:val="002A0806"/>
    <w:rsid w:val="002B053F"/>
    <w:rsid w:val="002B7360"/>
    <w:rsid w:val="002B76C2"/>
    <w:rsid w:val="002C11BD"/>
    <w:rsid w:val="002C2C99"/>
    <w:rsid w:val="002C3689"/>
    <w:rsid w:val="002C4866"/>
    <w:rsid w:val="002C4AEB"/>
    <w:rsid w:val="002C4EA3"/>
    <w:rsid w:val="002D08C2"/>
    <w:rsid w:val="002D3C17"/>
    <w:rsid w:val="002D3CF3"/>
    <w:rsid w:val="002E7C55"/>
    <w:rsid w:val="002F0517"/>
    <w:rsid w:val="002F3FF9"/>
    <w:rsid w:val="002F7790"/>
    <w:rsid w:val="003039B0"/>
    <w:rsid w:val="00305837"/>
    <w:rsid w:val="00307767"/>
    <w:rsid w:val="003104BF"/>
    <w:rsid w:val="00310C66"/>
    <w:rsid w:val="0032561F"/>
    <w:rsid w:val="00327327"/>
    <w:rsid w:val="00334DB1"/>
    <w:rsid w:val="00335856"/>
    <w:rsid w:val="00335922"/>
    <w:rsid w:val="00337C8E"/>
    <w:rsid w:val="003404FB"/>
    <w:rsid w:val="00340E77"/>
    <w:rsid w:val="003427DC"/>
    <w:rsid w:val="00343421"/>
    <w:rsid w:val="00344756"/>
    <w:rsid w:val="003608FD"/>
    <w:rsid w:val="00367A90"/>
    <w:rsid w:val="003714CD"/>
    <w:rsid w:val="003761B3"/>
    <w:rsid w:val="003832A2"/>
    <w:rsid w:val="00384DD5"/>
    <w:rsid w:val="003958F1"/>
    <w:rsid w:val="003A0F89"/>
    <w:rsid w:val="003A0FEE"/>
    <w:rsid w:val="003A6520"/>
    <w:rsid w:val="003A7F61"/>
    <w:rsid w:val="003B027E"/>
    <w:rsid w:val="003B11D2"/>
    <w:rsid w:val="003C7B15"/>
    <w:rsid w:val="003D500A"/>
    <w:rsid w:val="003E3B9A"/>
    <w:rsid w:val="003E5FC4"/>
    <w:rsid w:val="003E7E4C"/>
    <w:rsid w:val="003F4575"/>
    <w:rsid w:val="004046F9"/>
    <w:rsid w:val="00421383"/>
    <w:rsid w:val="00432104"/>
    <w:rsid w:val="004329E9"/>
    <w:rsid w:val="00432B42"/>
    <w:rsid w:val="00435E44"/>
    <w:rsid w:val="00436CE8"/>
    <w:rsid w:val="0045142D"/>
    <w:rsid w:val="004536A1"/>
    <w:rsid w:val="00457561"/>
    <w:rsid w:val="004575B4"/>
    <w:rsid w:val="00464E87"/>
    <w:rsid w:val="00465AD9"/>
    <w:rsid w:val="00465BC5"/>
    <w:rsid w:val="004678EF"/>
    <w:rsid w:val="00471125"/>
    <w:rsid w:val="004926FF"/>
    <w:rsid w:val="00494385"/>
    <w:rsid w:val="004A5C09"/>
    <w:rsid w:val="004B6D4A"/>
    <w:rsid w:val="004B764D"/>
    <w:rsid w:val="004C534B"/>
    <w:rsid w:val="004D3EF4"/>
    <w:rsid w:val="004E233E"/>
    <w:rsid w:val="004E3BF8"/>
    <w:rsid w:val="005017E0"/>
    <w:rsid w:val="00504F95"/>
    <w:rsid w:val="00505E08"/>
    <w:rsid w:val="005127C2"/>
    <w:rsid w:val="005155F9"/>
    <w:rsid w:val="00516AAB"/>
    <w:rsid w:val="0052428D"/>
    <w:rsid w:val="00526F09"/>
    <w:rsid w:val="005277A4"/>
    <w:rsid w:val="00530982"/>
    <w:rsid w:val="00532AF7"/>
    <w:rsid w:val="005356A5"/>
    <w:rsid w:val="005359B6"/>
    <w:rsid w:val="0054581A"/>
    <w:rsid w:val="00554F1E"/>
    <w:rsid w:val="00565CBA"/>
    <w:rsid w:val="00566F15"/>
    <w:rsid w:val="00570F21"/>
    <w:rsid w:val="00574AE8"/>
    <w:rsid w:val="00596848"/>
    <w:rsid w:val="005A0E87"/>
    <w:rsid w:val="005A3F76"/>
    <w:rsid w:val="005A7E21"/>
    <w:rsid w:val="005B2C8C"/>
    <w:rsid w:val="005B300B"/>
    <w:rsid w:val="005B5C13"/>
    <w:rsid w:val="005D1165"/>
    <w:rsid w:val="005D1807"/>
    <w:rsid w:val="005E072E"/>
    <w:rsid w:val="005E15C0"/>
    <w:rsid w:val="005E193D"/>
    <w:rsid w:val="005E2F91"/>
    <w:rsid w:val="005E4296"/>
    <w:rsid w:val="00602682"/>
    <w:rsid w:val="00603ADA"/>
    <w:rsid w:val="00604B5E"/>
    <w:rsid w:val="00612296"/>
    <w:rsid w:val="00614479"/>
    <w:rsid w:val="00622490"/>
    <w:rsid w:val="00627E4B"/>
    <w:rsid w:val="006349BE"/>
    <w:rsid w:val="006403CB"/>
    <w:rsid w:val="00640FF6"/>
    <w:rsid w:val="00646BDA"/>
    <w:rsid w:val="00650489"/>
    <w:rsid w:val="00652A5C"/>
    <w:rsid w:val="006546B2"/>
    <w:rsid w:val="00657E6B"/>
    <w:rsid w:val="00665CB1"/>
    <w:rsid w:val="006672C7"/>
    <w:rsid w:val="00674FE0"/>
    <w:rsid w:val="00676159"/>
    <w:rsid w:val="00676760"/>
    <w:rsid w:val="00681FCB"/>
    <w:rsid w:val="00682B86"/>
    <w:rsid w:val="006857D9"/>
    <w:rsid w:val="00687B97"/>
    <w:rsid w:val="006901B9"/>
    <w:rsid w:val="006917AE"/>
    <w:rsid w:val="00691C5B"/>
    <w:rsid w:val="00695EA8"/>
    <w:rsid w:val="006A0A1C"/>
    <w:rsid w:val="006A33F6"/>
    <w:rsid w:val="006A7D3E"/>
    <w:rsid w:val="006B4106"/>
    <w:rsid w:val="006C1F30"/>
    <w:rsid w:val="006C5286"/>
    <w:rsid w:val="006C7924"/>
    <w:rsid w:val="006D4C4B"/>
    <w:rsid w:val="006D7D38"/>
    <w:rsid w:val="006E3CBC"/>
    <w:rsid w:val="006F07AC"/>
    <w:rsid w:val="006F457C"/>
    <w:rsid w:val="006F4F41"/>
    <w:rsid w:val="00703B64"/>
    <w:rsid w:val="00704E7C"/>
    <w:rsid w:val="00707C24"/>
    <w:rsid w:val="007165D1"/>
    <w:rsid w:val="00727208"/>
    <w:rsid w:val="00732665"/>
    <w:rsid w:val="0073535D"/>
    <w:rsid w:val="00736621"/>
    <w:rsid w:val="00742101"/>
    <w:rsid w:val="00744937"/>
    <w:rsid w:val="0074652C"/>
    <w:rsid w:val="00756F4E"/>
    <w:rsid w:val="00757B87"/>
    <w:rsid w:val="007670BB"/>
    <w:rsid w:val="0077656E"/>
    <w:rsid w:val="007822DD"/>
    <w:rsid w:val="00782B94"/>
    <w:rsid w:val="00782C72"/>
    <w:rsid w:val="00782F6E"/>
    <w:rsid w:val="00785735"/>
    <w:rsid w:val="00792E20"/>
    <w:rsid w:val="00795CA1"/>
    <w:rsid w:val="007A0D43"/>
    <w:rsid w:val="007A3CCE"/>
    <w:rsid w:val="007A47E2"/>
    <w:rsid w:val="007A6A50"/>
    <w:rsid w:val="007B2113"/>
    <w:rsid w:val="007C0CA5"/>
    <w:rsid w:val="007C64E4"/>
    <w:rsid w:val="007E5A43"/>
    <w:rsid w:val="007F54F1"/>
    <w:rsid w:val="00801C50"/>
    <w:rsid w:val="0080336D"/>
    <w:rsid w:val="0081013B"/>
    <w:rsid w:val="0081481F"/>
    <w:rsid w:val="00816E4D"/>
    <w:rsid w:val="008247CB"/>
    <w:rsid w:val="008252D8"/>
    <w:rsid w:val="0084428B"/>
    <w:rsid w:val="008479E4"/>
    <w:rsid w:val="0085560B"/>
    <w:rsid w:val="008569E1"/>
    <w:rsid w:val="00870325"/>
    <w:rsid w:val="008704FA"/>
    <w:rsid w:val="008818E9"/>
    <w:rsid w:val="0088778E"/>
    <w:rsid w:val="008902D3"/>
    <w:rsid w:val="008A1B54"/>
    <w:rsid w:val="008A1DBA"/>
    <w:rsid w:val="008A1E2C"/>
    <w:rsid w:val="008A3FF1"/>
    <w:rsid w:val="008A731A"/>
    <w:rsid w:val="008B41A3"/>
    <w:rsid w:val="008B717F"/>
    <w:rsid w:val="008C048F"/>
    <w:rsid w:val="008C6DF4"/>
    <w:rsid w:val="008D0E25"/>
    <w:rsid w:val="008D17B0"/>
    <w:rsid w:val="008D5732"/>
    <w:rsid w:val="008D7A05"/>
    <w:rsid w:val="008E0765"/>
    <w:rsid w:val="008E7C7D"/>
    <w:rsid w:val="008F0015"/>
    <w:rsid w:val="008F27AA"/>
    <w:rsid w:val="009022A2"/>
    <w:rsid w:val="00907F4B"/>
    <w:rsid w:val="00910B5F"/>
    <w:rsid w:val="009137E2"/>
    <w:rsid w:val="00916108"/>
    <w:rsid w:val="009210A5"/>
    <w:rsid w:val="009409DF"/>
    <w:rsid w:val="00941A58"/>
    <w:rsid w:val="00942001"/>
    <w:rsid w:val="009451CA"/>
    <w:rsid w:val="00945BA0"/>
    <w:rsid w:val="00953B73"/>
    <w:rsid w:val="009565F4"/>
    <w:rsid w:val="00960579"/>
    <w:rsid w:val="00961891"/>
    <w:rsid w:val="00965EEA"/>
    <w:rsid w:val="00965F61"/>
    <w:rsid w:val="00967C52"/>
    <w:rsid w:val="00971412"/>
    <w:rsid w:val="0099238C"/>
    <w:rsid w:val="009A078B"/>
    <w:rsid w:val="009A62D3"/>
    <w:rsid w:val="009A64B2"/>
    <w:rsid w:val="009B4A5A"/>
    <w:rsid w:val="009C5688"/>
    <w:rsid w:val="009D469D"/>
    <w:rsid w:val="009D54EE"/>
    <w:rsid w:val="009E50D9"/>
    <w:rsid w:val="009E61DF"/>
    <w:rsid w:val="009E68A9"/>
    <w:rsid w:val="00A02ACB"/>
    <w:rsid w:val="00A06DC5"/>
    <w:rsid w:val="00A11968"/>
    <w:rsid w:val="00A145EC"/>
    <w:rsid w:val="00A1531E"/>
    <w:rsid w:val="00A26619"/>
    <w:rsid w:val="00A466FB"/>
    <w:rsid w:val="00A534D4"/>
    <w:rsid w:val="00A54A36"/>
    <w:rsid w:val="00A57660"/>
    <w:rsid w:val="00A6213C"/>
    <w:rsid w:val="00A740E9"/>
    <w:rsid w:val="00A80C14"/>
    <w:rsid w:val="00A83D76"/>
    <w:rsid w:val="00A84BC7"/>
    <w:rsid w:val="00A85A00"/>
    <w:rsid w:val="00A86500"/>
    <w:rsid w:val="00A8694C"/>
    <w:rsid w:val="00AA0A88"/>
    <w:rsid w:val="00AB2CEA"/>
    <w:rsid w:val="00AC42E1"/>
    <w:rsid w:val="00AC6584"/>
    <w:rsid w:val="00AD1388"/>
    <w:rsid w:val="00AD1A3D"/>
    <w:rsid w:val="00AD2CD0"/>
    <w:rsid w:val="00AD2D8F"/>
    <w:rsid w:val="00AD5EB1"/>
    <w:rsid w:val="00AD5F17"/>
    <w:rsid w:val="00AE7450"/>
    <w:rsid w:val="00AF7CA5"/>
    <w:rsid w:val="00B03494"/>
    <w:rsid w:val="00B068A3"/>
    <w:rsid w:val="00B10AFF"/>
    <w:rsid w:val="00B35765"/>
    <w:rsid w:val="00B35F19"/>
    <w:rsid w:val="00B366DA"/>
    <w:rsid w:val="00B519D1"/>
    <w:rsid w:val="00B521E5"/>
    <w:rsid w:val="00B57D37"/>
    <w:rsid w:val="00B62FF0"/>
    <w:rsid w:val="00B64B0C"/>
    <w:rsid w:val="00B71208"/>
    <w:rsid w:val="00B715A1"/>
    <w:rsid w:val="00B72DA2"/>
    <w:rsid w:val="00B77C2E"/>
    <w:rsid w:val="00B812BF"/>
    <w:rsid w:val="00B97856"/>
    <w:rsid w:val="00BA02D8"/>
    <w:rsid w:val="00BA1563"/>
    <w:rsid w:val="00BA15F0"/>
    <w:rsid w:val="00BB0145"/>
    <w:rsid w:val="00BB1D2C"/>
    <w:rsid w:val="00BC30C2"/>
    <w:rsid w:val="00BC4CBC"/>
    <w:rsid w:val="00BC4EA2"/>
    <w:rsid w:val="00BD0C33"/>
    <w:rsid w:val="00BD2778"/>
    <w:rsid w:val="00BD2E24"/>
    <w:rsid w:val="00BD4D8C"/>
    <w:rsid w:val="00BE0B90"/>
    <w:rsid w:val="00BF37D9"/>
    <w:rsid w:val="00C115ED"/>
    <w:rsid w:val="00C2399B"/>
    <w:rsid w:val="00C2416D"/>
    <w:rsid w:val="00C307E8"/>
    <w:rsid w:val="00C332CB"/>
    <w:rsid w:val="00C4101E"/>
    <w:rsid w:val="00C425C1"/>
    <w:rsid w:val="00C624BE"/>
    <w:rsid w:val="00C62D8E"/>
    <w:rsid w:val="00C6621D"/>
    <w:rsid w:val="00C776BE"/>
    <w:rsid w:val="00C85DC6"/>
    <w:rsid w:val="00C92DB8"/>
    <w:rsid w:val="00CA0D3D"/>
    <w:rsid w:val="00CA3795"/>
    <w:rsid w:val="00CD009A"/>
    <w:rsid w:val="00CD59FB"/>
    <w:rsid w:val="00CE470F"/>
    <w:rsid w:val="00CE6CBD"/>
    <w:rsid w:val="00CE71EE"/>
    <w:rsid w:val="00CF5D6A"/>
    <w:rsid w:val="00CF67A6"/>
    <w:rsid w:val="00D01FA8"/>
    <w:rsid w:val="00D04B76"/>
    <w:rsid w:val="00D06CF8"/>
    <w:rsid w:val="00D10D46"/>
    <w:rsid w:val="00D11B9B"/>
    <w:rsid w:val="00D12DAE"/>
    <w:rsid w:val="00D145B9"/>
    <w:rsid w:val="00D1670B"/>
    <w:rsid w:val="00D27B79"/>
    <w:rsid w:val="00D43759"/>
    <w:rsid w:val="00D43921"/>
    <w:rsid w:val="00D55608"/>
    <w:rsid w:val="00D575D6"/>
    <w:rsid w:val="00D61B10"/>
    <w:rsid w:val="00D70294"/>
    <w:rsid w:val="00D702BC"/>
    <w:rsid w:val="00D74E57"/>
    <w:rsid w:val="00D762B1"/>
    <w:rsid w:val="00D900CA"/>
    <w:rsid w:val="00DA27D7"/>
    <w:rsid w:val="00DA2B7E"/>
    <w:rsid w:val="00DA2F97"/>
    <w:rsid w:val="00DA3984"/>
    <w:rsid w:val="00DA4548"/>
    <w:rsid w:val="00DB6A27"/>
    <w:rsid w:val="00DB791D"/>
    <w:rsid w:val="00DC777B"/>
    <w:rsid w:val="00DD09D0"/>
    <w:rsid w:val="00DD37D0"/>
    <w:rsid w:val="00DD5E8D"/>
    <w:rsid w:val="00DD5FD0"/>
    <w:rsid w:val="00DD790D"/>
    <w:rsid w:val="00DD7FAE"/>
    <w:rsid w:val="00DE099F"/>
    <w:rsid w:val="00DE41F8"/>
    <w:rsid w:val="00DE54BC"/>
    <w:rsid w:val="00DE57EA"/>
    <w:rsid w:val="00DE628B"/>
    <w:rsid w:val="00DF2018"/>
    <w:rsid w:val="00DF31FB"/>
    <w:rsid w:val="00DF4A2E"/>
    <w:rsid w:val="00E01C0F"/>
    <w:rsid w:val="00E06647"/>
    <w:rsid w:val="00E114A9"/>
    <w:rsid w:val="00E30B0C"/>
    <w:rsid w:val="00E31BA6"/>
    <w:rsid w:val="00E34C09"/>
    <w:rsid w:val="00E3676E"/>
    <w:rsid w:val="00E64632"/>
    <w:rsid w:val="00E657BC"/>
    <w:rsid w:val="00E75774"/>
    <w:rsid w:val="00E837AB"/>
    <w:rsid w:val="00E87343"/>
    <w:rsid w:val="00EA3987"/>
    <w:rsid w:val="00EA630E"/>
    <w:rsid w:val="00EB01C0"/>
    <w:rsid w:val="00EB064C"/>
    <w:rsid w:val="00EB2274"/>
    <w:rsid w:val="00EC57C5"/>
    <w:rsid w:val="00EC5AEE"/>
    <w:rsid w:val="00ED3646"/>
    <w:rsid w:val="00EF007D"/>
    <w:rsid w:val="00EF2467"/>
    <w:rsid w:val="00EF3E88"/>
    <w:rsid w:val="00EF53BF"/>
    <w:rsid w:val="00EF7507"/>
    <w:rsid w:val="00F05FDD"/>
    <w:rsid w:val="00F0661C"/>
    <w:rsid w:val="00F07727"/>
    <w:rsid w:val="00F112E1"/>
    <w:rsid w:val="00F12CF4"/>
    <w:rsid w:val="00F1570D"/>
    <w:rsid w:val="00F1576E"/>
    <w:rsid w:val="00F25FBA"/>
    <w:rsid w:val="00F30AC8"/>
    <w:rsid w:val="00F311F3"/>
    <w:rsid w:val="00F32025"/>
    <w:rsid w:val="00F33505"/>
    <w:rsid w:val="00F35178"/>
    <w:rsid w:val="00F3587E"/>
    <w:rsid w:val="00F375EE"/>
    <w:rsid w:val="00F42ED0"/>
    <w:rsid w:val="00F456C8"/>
    <w:rsid w:val="00F50C75"/>
    <w:rsid w:val="00F65064"/>
    <w:rsid w:val="00F67007"/>
    <w:rsid w:val="00F71060"/>
    <w:rsid w:val="00F746B7"/>
    <w:rsid w:val="00F757B5"/>
    <w:rsid w:val="00F76B08"/>
    <w:rsid w:val="00F7735C"/>
    <w:rsid w:val="00F803FA"/>
    <w:rsid w:val="00F8460C"/>
    <w:rsid w:val="00F91954"/>
    <w:rsid w:val="00F9550F"/>
    <w:rsid w:val="00F95616"/>
    <w:rsid w:val="00FA200A"/>
    <w:rsid w:val="00FA2CE7"/>
    <w:rsid w:val="00FA53D4"/>
    <w:rsid w:val="00FA794A"/>
    <w:rsid w:val="00FB3E28"/>
    <w:rsid w:val="00FD49DE"/>
    <w:rsid w:val="00FD68BA"/>
    <w:rsid w:val="00FD7EE8"/>
    <w:rsid w:val="00FE2749"/>
    <w:rsid w:val="00FE765A"/>
    <w:rsid w:val="00FE798F"/>
    <w:rsid w:val="00FF3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847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34"/>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8479E4"/>
    <w:rPr>
      <w:rFonts w:asciiTheme="majorHAnsi" w:eastAsiaTheme="majorEastAsia" w:hAnsiTheme="majorHAnsi" w:cstheme="majorBidi"/>
      <w:color w:val="365F91" w:themeColor="accent1" w:themeShade="BF"/>
      <w:sz w:val="26"/>
      <w:szCs w:val="26"/>
      <w:lang w:eastAsia="en-GB"/>
    </w:rPr>
  </w:style>
  <w:style w:type="paragraph" w:customStyle="1" w:styleId="hascontent">
    <w:name w:val="hascontent"/>
    <w:basedOn w:val="Normal"/>
    <w:rsid w:val="008479E4"/>
    <w:pPr>
      <w:spacing w:before="100" w:beforeAutospacing="1" w:after="100" w:afterAutospacing="1"/>
    </w:pPr>
  </w:style>
  <w:style w:type="paragraph" w:customStyle="1" w:styleId="published-date">
    <w:name w:val="published-date"/>
    <w:basedOn w:val="Normal"/>
    <w:rsid w:val="00B97856"/>
    <w:pPr>
      <w:spacing w:before="100" w:beforeAutospacing="1" w:after="100" w:afterAutospacing="1"/>
    </w:pPr>
  </w:style>
  <w:style w:type="paragraph" w:customStyle="1" w:styleId="xmsonospacing">
    <w:name w:val="x_msonospacing"/>
    <w:basedOn w:val="Normal"/>
    <w:uiPriority w:val="99"/>
    <w:rsid w:val="00AD1388"/>
    <w:rPr>
      <w:rFonts w:ascii="Calibri" w:eastAsiaTheme="minorHAnsi" w:hAnsi="Calibri" w:cs="Calibri"/>
      <w:sz w:val="22"/>
      <w:szCs w:val="22"/>
    </w:rPr>
  </w:style>
  <w:style w:type="paragraph" w:customStyle="1" w:styleId="xmsonormal">
    <w:name w:val="xmsonormal"/>
    <w:basedOn w:val="Normal"/>
    <w:rsid w:val="00603ADA"/>
    <w:pPr>
      <w:spacing w:before="100" w:beforeAutospacing="1" w:after="100" w:afterAutospacing="1"/>
    </w:pPr>
  </w:style>
  <w:style w:type="paragraph" w:customStyle="1" w:styleId="wordsection1">
    <w:name w:val="wordsection1"/>
    <w:basedOn w:val="Normal"/>
    <w:rsid w:val="0015160F"/>
    <w:pPr>
      <w:spacing w:before="100" w:beforeAutospacing="1" w:after="100" w:afterAutospacing="1"/>
    </w:pPr>
    <w:rPr>
      <w:rFonts w:ascii="Calibri" w:eastAsiaTheme="minorHAnsi" w:hAnsi="Calibri" w:cs="Calibri"/>
      <w:sz w:val="22"/>
      <w:szCs w:val="22"/>
    </w:rPr>
  </w:style>
  <w:style w:type="paragraph" w:customStyle="1" w:styleId="xmsonormal0">
    <w:name w:val="x_msonormal"/>
    <w:basedOn w:val="Normal"/>
    <w:rsid w:val="0012635D"/>
    <w:pPr>
      <w:spacing w:before="100" w:beforeAutospacing="1" w:after="100" w:afterAutospacing="1"/>
    </w:pPr>
  </w:style>
  <w:style w:type="paragraph" w:customStyle="1" w:styleId="xxmsonormal">
    <w:name w:val="x_xmsonormal"/>
    <w:basedOn w:val="Normal"/>
    <w:rsid w:val="0012635D"/>
    <w:pPr>
      <w:spacing w:before="100" w:beforeAutospacing="1" w:after="100" w:afterAutospacing="1"/>
    </w:pPr>
  </w:style>
  <w:style w:type="paragraph" w:customStyle="1" w:styleId="yiv7667519633msonormal">
    <w:name w:val="yiv7667519633msonormal"/>
    <w:basedOn w:val="Normal"/>
    <w:rsid w:val="00F311F3"/>
    <w:pPr>
      <w:spacing w:before="100" w:beforeAutospacing="1" w:after="100" w:afterAutospacing="1"/>
    </w:pPr>
  </w:style>
  <w:style w:type="character" w:customStyle="1" w:styleId="yiv7667519633">
    <w:name w:val="yiv7667519633"/>
    <w:basedOn w:val="DefaultParagraphFont"/>
    <w:rsid w:val="00F311F3"/>
  </w:style>
  <w:style w:type="character" w:customStyle="1" w:styleId="apple-converted-space">
    <w:name w:val="apple-converted-space"/>
    <w:basedOn w:val="DefaultParagraphFont"/>
    <w:rsid w:val="00F311F3"/>
  </w:style>
  <w:style w:type="paragraph" w:customStyle="1" w:styleId="paragraph">
    <w:name w:val="paragraph"/>
    <w:basedOn w:val="Normal"/>
    <w:rsid w:val="00FA53D4"/>
    <w:pPr>
      <w:spacing w:before="100" w:beforeAutospacing="1" w:after="100" w:afterAutospacing="1"/>
    </w:pPr>
  </w:style>
  <w:style w:type="paragraph" w:styleId="BodyText">
    <w:name w:val="Body Text"/>
    <w:basedOn w:val="Normal"/>
    <w:link w:val="BodyTextChar"/>
    <w:uiPriority w:val="1"/>
    <w:qFormat/>
    <w:rsid w:val="00F0661C"/>
    <w:pPr>
      <w:widowControl w:val="0"/>
      <w:autoSpaceDE w:val="0"/>
      <w:autoSpaceDN w:val="0"/>
      <w:ind w:left="1440"/>
    </w:pPr>
    <w:rPr>
      <w:rFonts w:ascii="Calibri" w:eastAsia="Calibri" w:hAnsi="Calibri" w:cs="Calibri"/>
      <w:lang w:bidi="en-GB"/>
    </w:rPr>
  </w:style>
  <w:style w:type="character" w:customStyle="1" w:styleId="BodyTextChar">
    <w:name w:val="Body Text Char"/>
    <w:basedOn w:val="DefaultParagraphFont"/>
    <w:link w:val="BodyText"/>
    <w:uiPriority w:val="1"/>
    <w:rsid w:val="00F0661C"/>
    <w:rPr>
      <w:rFonts w:ascii="Calibri" w:eastAsia="Calibri" w:hAnsi="Calibri" w:cs="Calibri"/>
      <w:sz w:val="24"/>
      <w:szCs w:val="24"/>
      <w:lang w:eastAsia="en-GB" w:bidi="en-GB"/>
    </w:rPr>
  </w:style>
  <w:style w:type="paragraph" w:styleId="NoSpacing">
    <w:name w:val="No Spacing"/>
    <w:uiPriority w:val="1"/>
    <w:qFormat/>
    <w:rsid w:val="00F0661C"/>
    <w:pPr>
      <w:spacing w:after="0" w:line="240" w:lineRule="auto"/>
    </w:pPr>
    <w:rPr>
      <w:rFonts w:ascii="Times New Roman" w:eastAsia="Times New Roman" w:hAnsi="Times New Roman" w:cs="Times New Roman"/>
      <w:sz w:val="24"/>
      <w:szCs w:val="24"/>
      <w:lang w:eastAsia="en-GB"/>
    </w:rPr>
  </w:style>
  <w:style w:type="paragraph" w:customStyle="1" w:styleId="xxmsonormal0">
    <w:name w:val="xxmsonormal"/>
    <w:basedOn w:val="Normal"/>
    <w:rsid w:val="00327327"/>
    <w:pPr>
      <w:spacing w:before="100" w:beforeAutospacing="1" w:after="100" w:afterAutospacing="1"/>
    </w:pPr>
  </w:style>
  <w:style w:type="paragraph" w:customStyle="1" w:styleId="xxmsolistparagraph">
    <w:name w:val="xxmsolistparagraph"/>
    <w:basedOn w:val="Normal"/>
    <w:rsid w:val="00327327"/>
    <w:pPr>
      <w:spacing w:before="100" w:beforeAutospacing="1" w:after="100" w:afterAutospacing="1"/>
    </w:pPr>
  </w:style>
  <w:style w:type="paragraph" w:customStyle="1" w:styleId="xxxmsonormal">
    <w:name w:val="xxxmsonormal"/>
    <w:basedOn w:val="Normal"/>
    <w:rsid w:val="00EA3987"/>
    <w:pPr>
      <w:spacing w:before="100" w:beforeAutospacing="1" w:after="100" w:afterAutospacing="1"/>
    </w:pPr>
  </w:style>
  <w:style w:type="character" w:customStyle="1" w:styleId="xxxnormaltextrun">
    <w:name w:val="xxxnormaltextrun"/>
    <w:basedOn w:val="DefaultParagraphFont"/>
    <w:rsid w:val="00EA3987"/>
  </w:style>
  <w:style w:type="character" w:styleId="UnresolvedMention">
    <w:name w:val="Unresolved Mention"/>
    <w:basedOn w:val="DefaultParagraphFont"/>
    <w:uiPriority w:val="99"/>
    <w:semiHidden/>
    <w:unhideWhenUsed/>
    <w:rsid w:val="006A0A1C"/>
    <w:rPr>
      <w:color w:val="605E5C"/>
      <w:shd w:val="clear" w:color="auto" w:fill="E1DFDD"/>
    </w:rPr>
  </w:style>
  <w:style w:type="character" w:styleId="Emphasis">
    <w:name w:val="Emphasis"/>
    <w:uiPriority w:val="20"/>
    <w:qFormat/>
    <w:rsid w:val="00A85A00"/>
    <w:rPr>
      <w:b/>
      <w:bCs/>
      <w:i/>
      <w:i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43871">
      <w:bodyDiv w:val="1"/>
      <w:marLeft w:val="0"/>
      <w:marRight w:val="0"/>
      <w:marTop w:val="0"/>
      <w:marBottom w:val="0"/>
      <w:divBdr>
        <w:top w:val="none" w:sz="0" w:space="0" w:color="auto"/>
        <w:left w:val="none" w:sz="0" w:space="0" w:color="auto"/>
        <w:bottom w:val="none" w:sz="0" w:space="0" w:color="auto"/>
        <w:right w:val="none" w:sz="0" w:space="0" w:color="auto"/>
      </w:divBdr>
    </w:div>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cks.org/" TargetMode="External"/><Relationship Id="rId13" Type="http://schemas.openxmlformats.org/officeDocument/2006/relationships/hyperlink" Target="https://www.suffolkonboard.com/news/2024/06/bus-service-improvement-plan-where-should-the-money-be-sp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ffolkcommunitylibraries.co.uk/" TargetMode="External"/><Relationship Id="rId12" Type="http://schemas.openxmlformats.org/officeDocument/2006/relationships/hyperlink" Target="mailto:devolution@suffolk.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orymaps.arcgis.com/collections/c3f3a4ad5ddf454f82f2f89d5a4b1c43?item=5" TargetMode="External"/><Relationship Id="rId1" Type="http://schemas.openxmlformats.org/officeDocument/2006/relationships/numbering" Target="numbering.xml"/><Relationship Id="rId6" Type="http://schemas.openxmlformats.org/officeDocument/2006/relationships/hyperlink" Target="https://www.trinityparkevents.co.uk/" TargetMode="External"/><Relationship Id="rId11" Type="http://schemas.openxmlformats.org/officeDocument/2006/relationships/hyperlink" Target="http://www.suffolk.gov.uk/devolution" TargetMode="External"/><Relationship Id="rId5" Type="http://schemas.openxmlformats.org/officeDocument/2006/relationships/image" Target="media/image1.jpg"/><Relationship Id="rId15" Type="http://schemas.openxmlformats.org/officeDocument/2006/relationships/hyperlink" Target="https://storymaps.arcgis.com/collections/c3f3a4ad5ddf454f82f2f89d5a4b1c43?item=4" TargetMode="External"/><Relationship Id="rId10" Type="http://schemas.openxmlformats.org/officeDocument/2006/relationships/hyperlink" Target="https://www.suffolk.gov.uk/asset-library/Suffolk-VAWG-Strategy-2025-28.pdf" TargetMode="External"/><Relationship Id="rId4" Type="http://schemas.openxmlformats.org/officeDocument/2006/relationships/webSettings" Target="webSettings.xml"/><Relationship Id="rId9" Type="http://schemas.openxmlformats.org/officeDocument/2006/relationships/hyperlink" Target="https://www.suffolk.police.uk/police-forces/suffolk-constabulary/areas/campaigns/campaigns/VAWG/" TargetMode="External"/><Relationship Id="rId14" Type="http://schemas.openxmlformats.org/officeDocument/2006/relationships/hyperlink" Target="http://www.carbonchar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3296</Words>
  <Characters>18790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Burroughes</dc:creator>
  <cp:lastModifiedBy>Stephen Burroughes (SCC Councillor)</cp:lastModifiedBy>
  <cp:revision>2</cp:revision>
  <cp:lastPrinted>2024-08-14T13:14:00Z</cp:lastPrinted>
  <dcterms:created xsi:type="dcterms:W3CDTF">2025-07-01T09:18:00Z</dcterms:created>
  <dcterms:modified xsi:type="dcterms:W3CDTF">2025-07-01T09:18:00Z</dcterms:modified>
</cp:coreProperties>
</file>